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180" w:rsidRDefault="00113180" w:rsidP="00712EDF">
      <w:pPr>
        <w:jc w:val="both"/>
      </w:pPr>
      <w:bookmarkStart w:id="0" w:name="_GoBack"/>
      <w:bookmarkEnd w:id="0"/>
    </w:p>
    <w:p w:rsidR="00113180" w:rsidRPr="00BE5AC8" w:rsidRDefault="00113180" w:rsidP="00712EDF">
      <w:pPr>
        <w:pBdr>
          <w:top w:val="single" w:sz="4" w:space="1" w:color="auto"/>
          <w:left w:val="single" w:sz="4" w:space="4" w:color="auto"/>
          <w:bottom w:val="single" w:sz="4" w:space="1" w:color="auto"/>
          <w:right w:val="single" w:sz="4" w:space="4" w:color="auto"/>
        </w:pBdr>
        <w:spacing w:line="276" w:lineRule="auto"/>
        <w:jc w:val="both"/>
        <w:rPr>
          <w:rFonts w:cstheme="minorHAnsi"/>
          <w:b/>
        </w:rPr>
      </w:pPr>
      <w:r w:rsidRPr="00BE5AC8">
        <w:rPr>
          <w:rFonts w:cstheme="minorHAnsi"/>
          <w:b/>
        </w:rPr>
        <w:t>Verslag Dagelijks Bestuur LOP Ronse Basis</w:t>
      </w:r>
    </w:p>
    <w:p w:rsidR="00113180" w:rsidRPr="00BE5AC8" w:rsidRDefault="00113180" w:rsidP="00712EDF">
      <w:pPr>
        <w:pBdr>
          <w:top w:val="single" w:sz="4" w:space="1" w:color="auto"/>
          <w:left w:val="single" w:sz="4" w:space="4" w:color="auto"/>
          <w:bottom w:val="single" w:sz="4" w:space="1" w:color="auto"/>
          <w:right w:val="single" w:sz="4" w:space="4" w:color="auto"/>
        </w:pBdr>
        <w:spacing w:line="276" w:lineRule="auto"/>
        <w:jc w:val="both"/>
        <w:rPr>
          <w:rFonts w:cstheme="minorHAnsi"/>
        </w:rPr>
      </w:pPr>
      <w:r>
        <w:rPr>
          <w:rFonts w:cstheme="minorHAnsi"/>
        </w:rPr>
        <w:t>23 januari</w:t>
      </w:r>
      <w:r w:rsidRPr="00BE5AC8">
        <w:rPr>
          <w:rFonts w:cstheme="minorHAnsi"/>
        </w:rPr>
        <w:t xml:space="preserve"> 20</w:t>
      </w:r>
      <w:r>
        <w:rPr>
          <w:rFonts w:cstheme="minorHAnsi"/>
        </w:rPr>
        <w:t>20</w:t>
      </w:r>
    </w:p>
    <w:p w:rsidR="00113180" w:rsidRPr="00BE5AC8" w:rsidRDefault="00113180" w:rsidP="00712EDF">
      <w:pPr>
        <w:spacing w:line="276" w:lineRule="auto"/>
        <w:jc w:val="both"/>
        <w:rPr>
          <w:rFonts w:cstheme="minorHAnsi"/>
        </w:rPr>
      </w:pPr>
      <w:r w:rsidRPr="00BE5AC8">
        <w:rPr>
          <w:rFonts w:cstheme="minorHAnsi"/>
        </w:rPr>
        <w:t> </w:t>
      </w:r>
    </w:p>
    <w:p w:rsidR="00113180" w:rsidRPr="00BE5AC8" w:rsidRDefault="00113180" w:rsidP="00712EDF">
      <w:pPr>
        <w:shd w:val="clear" w:color="auto" w:fill="A6A6A6" w:themeFill="background1" w:themeFillShade="A6"/>
        <w:spacing w:line="276" w:lineRule="auto"/>
        <w:jc w:val="both"/>
        <w:rPr>
          <w:rFonts w:cstheme="minorHAnsi"/>
          <w:b/>
        </w:rPr>
      </w:pPr>
      <w:r w:rsidRPr="00BE5AC8">
        <w:rPr>
          <w:rFonts w:cstheme="minorHAnsi"/>
          <w:b/>
        </w:rPr>
        <w:t>Aanwezig / Verontschuldigd (A/V)</w:t>
      </w:r>
    </w:p>
    <w:tbl>
      <w:tblPr>
        <w:tblW w:w="9061" w:type="dxa"/>
        <w:tblLayout w:type="fixed"/>
        <w:tblCellMar>
          <w:left w:w="40" w:type="dxa"/>
          <w:right w:w="40" w:type="dxa"/>
        </w:tblCellMar>
        <w:tblLook w:val="0000" w:firstRow="0" w:lastRow="0" w:firstColumn="0" w:lastColumn="0" w:noHBand="0" w:noVBand="0"/>
      </w:tblPr>
      <w:tblGrid>
        <w:gridCol w:w="3017"/>
        <w:gridCol w:w="5409"/>
        <w:gridCol w:w="635"/>
      </w:tblGrid>
      <w:tr w:rsidR="00113180" w:rsidRPr="00BE5AC8" w:rsidTr="00047C11">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113180" w:rsidRPr="00BE5AC8" w:rsidRDefault="00113180" w:rsidP="00712EDF">
            <w:pPr>
              <w:spacing w:line="276" w:lineRule="auto"/>
              <w:jc w:val="both"/>
              <w:rPr>
                <w:rFonts w:cstheme="minorHAnsi"/>
              </w:rPr>
            </w:pPr>
            <w:r w:rsidRPr="00BE5AC8">
              <w:rPr>
                <w:rFonts w:cstheme="minorHAnsi"/>
              </w:rPr>
              <w:t>Marc Verbeeck</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113180" w:rsidRPr="00BE5AC8" w:rsidRDefault="00113180" w:rsidP="00712EDF">
            <w:pPr>
              <w:spacing w:line="276" w:lineRule="auto"/>
              <w:jc w:val="both"/>
              <w:rPr>
                <w:rFonts w:cstheme="minorHAnsi"/>
                <w:snapToGrid w:val="0"/>
              </w:rPr>
            </w:pPr>
            <w:r w:rsidRPr="00BE5AC8">
              <w:rPr>
                <w:rFonts w:cstheme="minorHAnsi"/>
                <w:snapToGrid w:val="0"/>
              </w:rPr>
              <w:t>LOP-voorzitter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113180" w:rsidRPr="00BE5AC8" w:rsidRDefault="00113180" w:rsidP="00712EDF">
            <w:pPr>
              <w:spacing w:line="276" w:lineRule="auto"/>
              <w:jc w:val="both"/>
              <w:rPr>
                <w:rFonts w:cstheme="minorHAnsi"/>
                <w:snapToGrid w:val="0"/>
              </w:rPr>
            </w:pPr>
            <w:r>
              <w:rPr>
                <w:rFonts w:cstheme="minorHAnsi"/>
                <w:snapToGrid w:val="0"/>
              </w:rPr>
              <w:t>A</w:t>
            </w:r>
          </w:p>
        </w:tc>
      </w:tr>
      <w:tr w:rsidR="00113180" w:rsidRPr="00BE5AC8" w:rsidTr="00047C11">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113180" w:rsidRPr="00BE5AC8" w:rsidRDefault="00113180" w:rsidP="00712EDF">
            <w:pPr>
              <w:spacing w:line="276" w:lineRule="auto"/>
              <w:jc w:val="both"/>
              <w:rPr>
                <w:rFonts w:cstheme="minorHAnsi"/>
              </w:rPr>
            </w:pPr>
            <w:r w:rsidRPr="00BE5AC8">
              <w:rPr>
                <w:rFonts w:cstheme="minorHAnsi"/>
              </w:rPr>
              <w:t>Luc Top</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113180" w:rsidRPr="00BE5AC8" w:rsidRDefault="00113180" w:rsidP="00712EDF">
            <w:pPr>
              <w:spacing w:line="276" w:lineRule="auto"/>
              <w:jc w:val="both"/>
              <w:rPr>
                <w:rFonts w:cstheme="minorHAnsi"/>
                <w:snapToGrid w:val="0"/>
              </w:rPr>
            </w:pPr>
            <w:r w:rsidRPr="00BE5AC8">
              <w:rPr>
                <w:rFonts w:cstheme="minorHAnsi"/>
                <w:snapToGrid w:val="0"/>
              </w:rPr>
              <w:t>LOP-deskundige (verslag)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113180" w:rsidRPr="00BE5AC8" w:rsidRDefault="00113180" w:rsidP="00712EDF">
            <w:pPr>
              <w:spacing w:line="276" w:lineRule="auto"/>
              <w:jc w:val="both"/>
              <w:rPr>
                <w:rFonts w:cstheme="minorHAnsi"/>
                <w:snapToGrid w:val="0"/>
              </w:rPr>
            </w:pPr>
            <w:r>
              <w:rPr>
                <w:rFonts w:cstheme="minorHAnsi"/>
                <w:snapToGrid w:val="0"/>
              </w:rPr>
              <w:t>A</w:t>
            </w:r>
          </w:p>
        </w:tc>
      </w:tr>
      <w:tr w:rsidR="00113180" w:rsidRPr="00BE5AC8" w:rsidTr="00047C11">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113180" w:rsidRPr="00BE5AC8" w:rsidRDefault="00113180" w:rsidP="00712EDF">
            <w:pPr>
              <w:pStyle w:val="Geenafstand"/>
              <w:spacing w:line="276" w:lineRule="auto"/>
              <w:jc w:val="both"/>
              <w:rPr>
                <w:rFonts w:cstheme="minorHAnsi"/>
              </w:rPr>
            </w:pPr>
            <w:r w:rsidRPr="00BE5AC8">
              <w:rPr>
                <w:rFonts w:cstheme="minorHAnsi"/>
              </w:rPr>
              <w:t>Nora Vynck</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113180" w:rsidRPr="00BE5AC8" w:rsidRDefault="00113180" w:rsidP="00712EDF">
            <w:pPr>
              <w:pStyle w:val="Geenafstand"/>
              <w:spacing w:line="276" w:lineRule="auto"/>
              <w:jc w:val="both"/>
              <w:rPr>
                <w:rFonts w:cstheme="minorHAnsi"/>
                <w:snapToGrid w:val="0"/>
              </w:rPr>
            </w:pPr>
            <w:r w:rsidRPr="00BE5AC8">
              <w:rPr>
                <w:rFonts w:cstheme="minorHAnsi"/>
                <w:snapToGrid w:val="0"/>
                <w:lang w:val="en-GB"/>
              </w:rPr>
              <w:t>BSGO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113180" w:rsidRPr="00BE5AC8" w:rsidRDefault="00113180" w:rsidP="00712EDF">
            <w:pPr>
              <w:pStyle w:val="Geenafstand"/>
              <w:spacing w:line="276" w:lineRule="auto"/>
              <w:jc w:val="both"/>
              <w:rPr>
                <w:rFonts w:cstheme="minorHAnsi"/>
                <w:snapToGrid w:val="0"/>
              </w:rPr>
            </w:pPr>
            <w:r>
              <w:rPr>
                <w:rFonts w:cstheme="minorHAnsi"/>
                <w:snapToGrid w:val="0"/>
              </w:rPr>
              <w:t>V</w:t>
            </w:r>
          </w:p>
        </w:tc>
      </w:tr>
      <w:tr w:rsidR="00113180" w:rsidRPr="00BE5AC8" w:rsidTr="00047C11">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113180" w:rsidRPr="00BE5AC8" w:rsidRDefault="00113180" w:rsidP="00712EDF">
            <w:pPr>
              <w:spacing w:line="276" w:lineRule="auto"/>
              <w:jc w:val="both"/>
              <w:rPr>
                <w:rFonts w:cstheme="minorHAnsi"/>
              </w:rPr>
            </w:pPr>
            <w:r>
              <w:rPr>
                <w:rFonts w:cstheme="minorHAnsi"/>
              </w:rPr>
              <w:t>Katty Vanhoecke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113180" w:rsidRPr="00BE5AC8" w:rsidRDefault="00113180" w:rsidP="00712EDF">
            <w:pPr>
              <w:spacing w:line="276" w:lineRule="auto"/>
              <w:jc w:val="both"/>
              <w:rPr>
                <w:rFonts w:cstheme="minorHAnsi"/>
                <w:snapToGrid w:val="0"/>
              </w:rPr>
            </w:pPr>
            <w:r w:rsidRPr="00BE5AC8">
              <w:rPr>
                <w:rFonts w:cstheme="minorHAnsi"/>
                <w:snapToGrid w:val="0"/>
              </w:rPr>
              <w:t>KSGO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113180" w:rsidRPr="00BE5AC8" w:rsidRDefault="00113180" w:rsidP="00712EDF">
            <w:pPr>
              <w:spacing w:line="276" w:lineRule="auto"/>
              <w:jc w:val="both"/>
              <w:rPr>
                <w:rFonts w:cstheme="minorHAnsi"/>
                <w:snapToGrid w:val="0"/>
                <w:lang w:val="fr-FR"/>
              </w:rPr>
            </w:pPr>
            <w:r>
              <w:rPr>
                <w:rFonts w:cstheme="minorHAnsi"/>
                <w:snapToGrid w:val="0"/>
                <w:lang w:val="fr-FR"/>
              </w:rPr>
              <w:t>A</w:t>
            </w:r>
          </w:p>
        </w:tc>
      </w:tr>
      <w:tr w:rsidR="00113180" w:rsidRPr="00BE5AC8" w:rsidTr="00047C11">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113180" w:rsidRPr="00BE5AC8" w:rsidRDefault="00113180" w:rsidP="00712EDF">
            <w:pPr>
              <w:spacing w:line="276" w:lineRule="auto"/>
              <w:jc w:val="both"/>
              <w:rPr>
                <w:rFonts w:cstheme="minorHAnsi"/>
              </w:rPr>
            </w:pPr>
            <w:r w:rsidRPr="00BE5AC8">
              <w:rPr>
                <w:rFonts w:cstheme="minorHAnsi"/>
              </w:rPr>
              <w:t>Kathleen Tonneau</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113180" w:rsidRPr="00BE5AC8" w:rsidRDefault="00113180" w:rsidP="00712EDF">
            <w:pPr>
              <w:spacing w:line="276" w:lineRule="auto"/>
              <w:jc w:val="both"/>
              <w:rPr>
                <w:rFonts w:cstheme="minorHAnsi"/>
                <w:snapToGrid w:val="0"/>
              </w:rPr>
            </w:pPr>
            <w:r w:rsidRPr="00BE5AC8">
              <w:rPr>
                <w:rFonts w:cstheme="minorHAnsi"/>
                <w:snapToGrid w:val="0"/>
              </w:rPr>
              <w:t>Coördinerend directeur Katholiek Onderwijs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113180" w:rsidRPr="00BE5AC8" w:rsidRDefault="00113180" w:rsidP="00712EDF">
            <w:pPr>
              <w:spacing w:line="276" w:lineRule="auto"/>
              <w:jc w:val="both"/>
              <w:rPr>
                <w:rFonts w:cstheme="minorHAnsi"/>
                <w:snapToGrid w:val="0"/>
                <w:lang w:val="fr-FR"/>
              </w:rPr>
            </w:pPr>
            <w:r>
              <w:rPr>
                <w:rFonts w:cstheme="minorHAnsi"/>
                <w:snapToGrid w:val="0"/>
                <w:lang w:val="fr-FR"/>
              </w:rPr>
              <w:t>A</w:t>
            </w:r>
          </w:p>
        </w:tc>
      </w:tr>
      <w:tr w:rsidR="00113180" w:rsidRPr="00BE5AC8" w:rsidTr="00047C11">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113180" w:rsidRPr="00BE5AC8" w:rsidRDefault="00113180" w:rsidP="00712EDF">
            <w:pPr>
              <w:spacing w:line="276" w:lineRule="auto"/>
              <w:jc w:val="both"/>
              <w:rPr>
                <w:rFonts w:cstheme="minorHAnsi"/>
              </w:rPr>
            </w:pPr>
            <w:r w:rsidRPr="00BE5AC8">
              <w:rPr>
                <w:rFonts w:cstheme="minorHAnsi"/>
              </w:rPr>
              <w:t>Kristof Schockaert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113180" w:rsidRPr="00BE5AC8" w:rsidRDefault="00113180" w:rsidP="00712EDF">
            <w:pPr>
              <w:spacing w:line="276" w:lineRule="auto"/>
              <w:jc w:val="both"/>
              <w:rPr>
                <w:rFonts w:cstheme="minorHAnsi"/>
                <w:snapToGrid w:val="0"/>
                <w:lang w:val="en-GB"/>
              </w:rPr>
            </w:pPr>
            <w:r w:rsidRPr="00BE5AC8">
              <w:rPr>
                <w:rFonts w:cstheme="minorHAnsi"/>
                <w:snapToGrid w:val="0"/>
                <w:lang w:val="en-GB"/>
              </w:rPr>
              <w:t>VBS Glorieux</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113180" w:rsidRPr="00BE5AC8" w:rsidRDefault="00113180" w:rsidP="00712EDF">
            <w:pPr>
              <w:spacing w:line="276" w:lineRule="auto"/>
              <w:jc w:val="both"/>
              <w:rPr>
                <w:rFonts w:cstheme="minorHAnsi"/>
                <w:snapToGrid w:val="0"/>
                <w:lang w:val="en-GB"/>
              </w:rPr>
            </w:pPr>
            <w:r>
              <w:rPr>
                <w:rFonts w:cstheme="minorHAnsi"/>
                <w:snapToGrid w:val="0"/>
                <w:lang w:val="en-GB"/>
              </w:rPr>
              <w:t>A</w:t>
            </w:r>
          </w:p>
        </w:tc>
      </w:tr>
      <w:tr w:rsidR="00113180" w:rsidRPr="00BE5AC8" w:rsidTr="00047C11">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113180" w:rsidRPr="00BE5AC8" w:rsidRDefault="00113180" w:rsidP="00712EDF">
            <w:pPr>
              <w:spacing w:line="276" w:lineRule="auto"/>
              <w:jc w:val="both"/>
              <w:rPr>
                <w:rFonts w:cstheme="minorHAnsi"/>
              </w:rPr>
            </w:pPr>
            <w:r w:rsidRPr="00BE5AC8">
              <w:rPr>
                <w:rFonts w:cstheme="minorHAnsi"/>
              </w:rPr>
              <w:t>Karolien Belet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113180" w:rsidRPr="00BE5AC8" w:rsidRDefault="00113180" w:rsidP="00712EDF">
            <w:pPr>
              <w:spacing w:line="276" w:lineRule="auto"/>
              <w:jc w:val="both"/>
              <w:rPr>
                <w:rFonts w:cstheme="minorHAnsi"/>
                <w:snapToGrid w:val="0"/>
                <w:lang w:val="en-GB"/>
              </w:rPr>
            </w:pPr>
            <w:r w:rsidRPr="00BE5AC8">
              <w:rPr>
                <w:rFonts w:cstheme="minorHAnsi"/>
                <w:snapToGrid w:val="0"/>
                <w:lang w:val="en-GB"/>
              </w:rPr>
              <w:t>VBS Serafijn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113180" w:rsidRPr="00BE5AC8" w:rsidRDefault="00113180" w:rsidP="00712EDF">
            <w:pPr>
              <w:spacing w:line="276" w:lineRule="auto"/>
              <w:jc w:val="both"/>
              <w:rPr>
                <w:rFonts w:cstheme="minorHAnsi"/>
                <w:snapToGrid w:val="0"/>
                <w:lang w:val="en-GB"/>
              </w:rPr>
            </w:pPr>
            <w:r>
              <w:rPr>
                <w:rFonts w:cstheme="minorHAnsi"/>
                <w:snapToGrid w:val="0"/>
                <w:lang w:val="en-GB"/>
              </w:rPr>
              <w:t>V</w:t>
            </w:r>
          </w:p>
          <w:p w:rsidR="00113180" w:rsidRPr="00BE5AC8" w:rsidRDefault="00113180" w:rsidP="00712EDF">
            <w:pPr>
              <w:spacing w:line="276" w:lineRule="auto"/>
              <w:jc w:val="both"/>
              <w:rPr>
                <w:rFonts w:cstheme="minorHAnsi"/>
                <w:snapToGrid w:val="0"/>
                <w:lang w:val="en-GB"/>
              </w:rPr>
            </w:pPr>
          </w:p>
          <w:p w:rsidR="00113180" w:rsidRPr="00BE5AC8" w:rsidRDefault="00113180" w:rsidP="00712EDF">
            <w:pPr>
              <w:spacing w:line="276" w:lineRule="auto"/>
              <w:jc w:val="both"/>
              <w:rPr>
                <w:rFonts w:cstheme="minorHAnsi"/>
                <w:snapToGrid w:val="0"/>
                <w:lang w:val="en-GB"/>
              </w:rPr>
            </w:pPr>
          </w:p>
        </w:tc>
      </w:tr>
      <w:tr w:rsidR="00113180" w:rsidRPr="00BE5AC8" w:rsidTr="00047C11">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113180" w:rsidRPr="00BE5AC8" w:rsidRDefault="00113180" w:rsidP="00712EDF">
            <w:pPr>
              <w:spacing w:line="276" w:lineRule="auto"/>
              <w:jc w:val="both"/>
              <w:rPr>
                <w:rFonts w:cstheme="minorHAnsi"/>
              </w:rPr>
            </w:pPr>
            <w:r w:rsidRPr="00BE5AC8">
              <w:rPr>
                <w:rFonts w:cstheme="minorHAnsi"/>
              </w:rPr>
              <w:t>Michael De Herdt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113180" w:rsidRPr="00BE5AC8" w:rsidRDefault="00113180" w:rsidP="00712EDF">
            <w:pPr>
              <w:spacing w:line="276" w:lineRule="auto"/>
              <w:jc w:val="both"/>
              <w:rPr>
                <w:rFonts w:cstheme="minorHAnsi"/>
                <w:snapToGrid w:val="0"/>
                <w:lang w:val="en-GB"/>
              </w:rPr>
            </w:pPr>
            <w:r w:rsidRPr="00BE5AC8">
              <w:rPr>
                <w:rFonts w:cstheme="minorHAnsi"/>
                <w:snapToGrid w:val="0"/>
                <w:lang w:val="en-GB"/>
              </w:rPr>
              <w:t>Steinerschool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113180" w:rsidRPr="00BE5AC8" w:rsidRDefault="00113180" w:rsidP="00712EDF">
            <w:pPr>
              <w:spacing w:line="276" w:lineRule="auto"/>
              <w:jc w:val="both"/>
              <w:rPr>
                <w:rFonts w:cstheme="minorHAnsi"/>
                <w:snapToGrid w:val="0"/>
                <w:lang w:val="en-GB"/>
              </w:rPr>
            </w:pPr>
            <w:r w:rsidRPr="00BE5AC8">
              <w:rPr>
                <w:rFonts w:cstheme="minorHAnsi"/>
                <w:snapToGrid w:val="0"/>
                <w:lang w:val="en-GB"/>
              </w:rPr>
              <w:t>V</w:t>
            </w:r>
          </w:p>
        </w:tc>
      </w:tr>
      <w:tr w:rsidR="00113180" w:rsidRPr="00BE5AC8" w:rsidTr="00047C11">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113180" w:rsidRPr="00BE5AC8" w:rsidRDefault="00113180" w:rsidP="00712EDF">
            <w:pPr>
              <w:spacing w:line="276" w:lineRule="auto"/>
              <w:jc w:val="both"/>
              <w:rPr>
                <w:rFonts w:cstheme="minorHAnsi"/>
              </w:rPr>
            </w:pPr>
            <w:r w:rsidRPr="00BE5AC8">
              <w:rPr>
                <w:rFonts w:cstheme="minorHAnsi"/>
              </w:rPr>
              <w:t xml:space="preserve">Elke </w:t>
            </w:r>
            <w:proofErr w:type="spellStart"/>
            <w:r w:rsidRPr="00BE5AC8">
              <w:rPr>
                <w:rFonts w:cstheme="minorHAnsi"/>
              </w:rPr>
              <w:t>Thienpondt</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113180" w:rsidRPr="00BE5AC8" w:rsidRDefault="00113180" w:rsidP="00712EDF">
            <w:pPr>
              <w:spacing w:line="276" w:lineRule="auto"/>
              <w:jc w:val="both"/>
              <w:rPr>
                <w:rFonts w:cstheme="minorHAnsi"/>
                <w:snapToGrid w:val="0"/>
              </w:rPr>
            </w:pPr>
            <w:r w:rsidRPr="00BE5AC8">
              <w:rPr>
                <w:rFonts w:cstheme="minorHAnsi"/>
                <w:snapToGrid w:val="0"/>
              </w:rPr>
              <w:t>CLB GO</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113180" w:rsidRPr="00BE5AC8" w:rsidRDefault="00113180" w:rsidP="00712EDF">
            <w:pPr>
              <w:spacing w:line="276" w:lineRule="auto"/>
              <w:jc w:val="both"/>
              <w:rPr>
                <w:rFonts w:cstheme="minorHAnsi"/>
                <w:snapToGrid w:val="0"/>
              </w:rPr>
            </w:pPr>
            <w:r>
              <w:rPr>
                <w:rFonts w:cstheme="minorHAnsi"/>
                <w:snapToGrid w:val="0"/>
              </w:rPr>
              <w:t>A</w:t>
            </w:r>
          </w:p>
        </w:tc>
      </w:tr>
      <w:tr w:rsidR="00113180" w:rsidRPr="00BE5AC8" w:rsidTr="00047C11">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113180" w:rsidRPr="00BE5AC8" w:rsidRDefault="00113180" w:rsidP="00712EDF">
            <w:pPr>
              <w:spacing w:line="276" w:lineRule="auto"/>
              <w:jc w:val="both"/>
              <w:rPr>
                <w:rFonts w:cstheme="minorHAnsi"/>
              </w:rPr>
            </w:pPr>
            <w:proofErr w:type="spellStart"/>
            <w:r w:rsidRPr="00BE5AC8">
              <w:rPr>
                <w:rFonts w:cstheme="minorHAnsi"/>
              </w:rPr>
              <w:t>Katia</w:t>
            </w:r>
            <w:proofErr w:type="spellEnd"/>
            <w:r w:rsidRPr="00BE5AC8">
              <w:rPr>
                <w:rFonts w:cstheme="minorHAnsi"/>
              </w:rPr>
              <w:t xml:space="preserve"> Moerman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113180" w:rsidRPr="00BE5AC8" w:rsidRDefault="00113180" w:rsidP="00712EDF">
            <w:pPr>
              <w:spacing w:line="276" w:lineRule="auto"/>
              <w:jc w:val="both"/>
              <w:rPr>
                <w:rFonts w:cstheme="minorHAnsi"/>
                <w:snapToGrid w:val="0"/>
              </w:rPr>
            </w:pPr>
            <w:r w:rsidRPr="00BE5AC8">
              <w:rPr>
                <w:rFonts w:cstheme="minorHAnsi"/>
                <w:snapToGrid w:val="0"/>
              </w:rPr>
              <w:t>Vrij CLB Zuid-Oost-Vlaanderen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113180" w:rsidRPr="00BE5AC8" w:rsidRDefault="00113180" w:rsidP="00712EDF">
            <w:pPr>
              <w:spacing w:line="276" w:lineRule="auto"/>
              <w:jc w:val="both"/>
              <w:rPr>
                <w:rFonts w:cstheme="minorHAnsi"/>
                <w:snapToGrid w:val="0"/>
              </w:rPr>
            </w:pPr>
            <w:r>
              <w:rPr>
                <w:rFonts w:cstheme="minorHAnsi"/>
                <w:snapToGrid w:val="0"/>
              </w:rPr>
              <w:t>A</w:t>
            </w:r>
          </w:p>
        </w:tc>
      </w:tr>
      <w:tr w:rsidR="00113180" w:rsidRPr="00BE5AC8" w:rsidTr="00047C11">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113180" w:rsidRPr="00BE5AC8" w:rsidRDefault="00113180" w:rsidP="00712EDF">
            <w:pPr>
              <w:spacing w:line="276" w:lineRule="auto"/>
              <w:jc w:val="both"/>
              <w:rPr>
                <w:rFonts w:cstheme="minorHAnsi"/>
              </w:rPr>
            </w:pPr>
            <w:r>
              <w:rPr>
                <w:rFonts w:cstheme="minorHAnsi"/>
              </w:rPr>
              <w:t xml:space="preserve">Siska </w:t>
            </w:r>
            <w:proofErr w:type="spellStart"/>
            <w:r>
              <w:rPr>
                <w:rFonts w:cstheme="minorHAnsi"/>
              </w:rPr>
              <w:t>Degroote</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113180" w:rsidRPr="00BE5AC8" w:rsidRDefault="005B6365" w:rsidP="00712EDF">
            <w:pPr>
              <w:spacing w:line="276" w:lineRule="auto"/>
              <w:jc w:val="both"/>
              <w:rPr>
                <w:rFonts w:cstheme="minorHAnsi"/>
                <w:snapToGrid w:val="0"/>
              </w:rPr>
            </w:pPr>
            <w:r w:rsidRPr="00BE5AC8">
              <w:rPr>
                <w:rFonts w:cstheme="minorHAnsi"/>
                <w:snapToGrid w:val="0"/>
              </w:rPr>
              <w:t>Huis van het Kind</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113180" w:rsidRPr="00BE5AC8" w:rsidRDefault="00113180" w:rsidP="00712EDF">
            <w:pPr>
              <w:spacing w:line="276" w:lineRule="auto"/>
              <w:jc w:val="both"/>
              <w:rPr>
                <w:rFonts w:cstheme="minorHAnsi"/>
                <w:snapToGrid w:val="0"/>
              </w:rPr>
            </w:pPr>
            <w:r w:rsidRPr="00BE5AC8">
              <w:rPr>
                <w:rFonts w:cstheme="minorHAnsi"/>
                <w:snapToGrid w:val="0"/>
              </w:rPr>
              <w:t>V</w:t>
            </w:r>
          </w:p>
        </w:tc>
      </w:tr>
      <w:tr w:rsidR="00113180" w:rsidRPr="00BE5AC8" w:rsidTr="00047C11">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113180" w:rsidRPr="00BE5AC8" w:rsidRDefault="00113180" w:rsidP="00712EDF">
            <w:pPr>
              <w:spacing w:line="276" w:lineRule="auto"/>
              <w:jc w:val="both"/>
              <w:rPr>
                <w:rFonts w:cstheme="minorHAnsi"/>
              </w:rPr>
            </w:pPr>
            <w:r w:rsidRPr="00BE5AC8">
              <w:rPr>
                <w:rFonts w:cstheme="minorHAnsi"/>
              </w:rPr>
              <w:t>Nadia El Allaoui</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113180" w:rsidRPr="00BE5AC8" w:rsidRDefault="00113180" w:rsidP="00712EDF">
            <w:pPr>
              <w:spacing w:line="276" w:lineRule="auto"/>
              <w:jc w:val="both"/>
              <w:rPr>
                <w:rFonts w:cstheme="minorHAnsi"/>
                <w:snapToGrid w:val="0"/>
              </w:rPr>
            </w:pPr>
            <w:r>
              <w:rPr>
                <w:rFonts w:cstheme="minorHAnsi"/>
                <w:snapToGrid w:val="0"/>
              </w:rPr>
              <w:t>Agentschap Integratie &amp; Inburgering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113180" w:rsidRPr="00BE5AC8" w:rsidRDefault="00113180" w:rsidP="00712EDF">
            <w:pPr>
              <w:spacing w:line="276" w:lineRule="auto"/>
              <w:jc w:val="both"/>
              <w:rPr>
                <w:rFonts w:cstheme="minorHAnsi"/>
                <w:snapToGrid w:val="0"/>
              </w:rPr>
            </w:pPr>
            <w:r>
              <w:rPr>
                <w:rFonts w:cstheme="minorHAnsi"/>
                <w:snapToGrid w:val="0"/>
              </w:rPr>
              <w:t>V</w:t>
            </w:r>
          </w:p>
        </w:tc>
      </w:tr>
      <w:tr w:rsidR="00113180" w:rsidRPr="00BE5AC8" w:rsidTr="00047C11">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113180" w:rsidRPr="00BE5AC8" w:rsidRDefault="00113180" w:rsidP="00712EDF">
            <w:pPr>
              <w:spacing w:line="276" w:lineRule="auto"/>
              <w:jc w:val="both"/>
              <w:rPr>
                <w:rFonts w:cstheme="minorHAnsi"/>
              </w:rPr>
            </w:pPr>
            <w:r>
              <w:rPr>
                <w:rFonts w:cstheme="minorHAnsi"/>
              </w:rPr>
              <w:t>Klaar Van der Vennet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113180" w:rsidRPr="00BE5AC8" w:rsidRDefault="00113180" w:rsidP="00712EDF">
            <w:pPr>
              <w:spacing w:line="276" w:lineRule="auto"/>
              <w:jc w:val="both"/>
              <w:rPr>
                <w:rFonts w:cstheme="minorHAnsi"/>
                <w:snapToGrid w:val="0"/>
              </w:rPr>
            </w:pPr>
            <w:r w:rsidRPr="00BE5AC8">
              <w:rPr>
                <w:rFonts w:cstheme="minorHAnsi"/>
                <w:snapToGrid w:val="0"/>
              </w:rPr>
              <w:t>Samenlevingsopbouw 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113180" w:rsidRPr="00BE5AC8" w:rsidRDefault="00113180" w:rsidP="00712EDF">
            <w:pPr>
              <w:spacing w:line="276" w:lineRule="auto"/>
              <w:jc w:val="both"/>
              <w:rPr>
                <w:rFonts w:cstheme="minorHAnsi"/>
                <w:snapToGrid w:val="0"/>
              </w:rPr>
            </w:pPr>
            <w:r>
              <w:rPr>
                <w:rFonts w:cstheme="minorHAnsi"/>
                <w:snapToGrid w:val="0"/>
              </w:rPr>
              <w:t>A</w:t>
            </w:r>
          </w:p>
        </w:tc>
      </w:tr>
      <w:tr w:rsidR="00113180" w:rsidRPr="00BE5AC8" w:rsidTr="00047C11">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113180" w:rsidRDefault="00113180" w:rsidP="00712EDF">
            <w:pPr>
              <w:spacing w:line="276" w:lineRule="auto"/>
              <w:jc w:val="both"/>
              <w:rPr>
                <w:rFonts w:cstheme="minorHAnsi"/>
              </w:rPr>
            </w:pPr>
            <w:r>
              <w:rPr>
                <w:rFonts w:cstheme="minorHAnsi"/>
              </w:rPr>
              <w:t xml:space="preserve">Piet </w:t>
            </w:r>
            <w:proofErr w:type="spellStart"/>
            <w:r w:rsidR="00C65018">
              <w:rPr>
                <w:rFonts w:cstheme="minorHAnsi"/>
              </w:rPr>
              <w:t>Clottens</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113180" w:rsidRPr="00BE5AC8" w:rsidRDefault="00113180" w:rsidP="00712EDF">
            <w:pPr>
              <w:spacing w:line="276" w:lineRule="auto"/>
              <w:jc w:val="both"/>
              <w:rPr>
                <w:rFonts w:cstheme="minorHAnsi"/>
                <w:snapToGrid w:val="0"/>
              </w:rPr>
            </w:pPr>
            <w:r w:rsidRPr="00BE5AC8">
              <w:rPr>
                <w:rFonts w:cstheme="minorHAnsi"/>
                <w:snapToGrid w:val="0"/>
              </w:rPr>
              <w:t>Samenlevingsopbouw 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113180" w:rsidRDefault="00113180" w:rsidP="00712EDF">
            <w:pPr>
              <w:spacing w:line="276" w:lineRule="auto"/>
              <w:jc w:val="both"/>
              <w:rPr>
                <w:rFonts w:cstheme="minorHAnsi"/>
                <w:snapToGrid w:val="0"/>
              </w:rPr>
            </w:pPr>
            <w:r>
              <w:rPr>
                <w:rFonts w:cstheme="minorHAnsi"/>
                <w:snapToGrid w:val="0"/>
              </w:rPr>
              <w:t>A</w:t>
            </w:r>
          </w:p>
        </w:tc>
      </w:tr>
      <w:tr w:rsidR="00113180" w:rsidRPr="00BE5AC8" w:rsidTr="00047C11">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113180" w:rsidRPr="00BE5AC8" w:rsidRDefault="00113180" w:rsidP="00712EDF">
            <w:pPr>
              <w:spacing w:line="276" w:lineRule="auto"/>
              <w:jc w:val="both"/>
              <w:rPr>
                <w:rFonts w:cstheme="minorHAnsi"/>
              </w:rPr>
            </w:pPr>
            <w:r w:rsidRPr="00BE5AC8">
              <w:rPr>
                <w:rFonts w:cstheme="minorHAnsi"/>
              </w:rPr>
              <w:t>Liselot Vanderstraeten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113180" w:rsidRPr="00BE5AC8" w:rsidRDefault="005B6365" w:rsidP="00712EDF">
            <w:pPr>
              <w:spacing w:line="276" w:lineRule="auto"/>
              <w:jc w:val="both"/>
              <w:rPr>
                <w:rFonts w:cstheme="minorHAnsi"/>
                <w:snapToGrid w:val="0"/>
              </w:rPr>
            </w:pPr>
            <w:r>
              <w:rPr>
                <w:rFonts w:cstheme="minorHAnsi"/>
                <w:snapToGrid w:val="0"/>
              </w:rPr>
              <w:t>Kind en Preventie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113180" w:rsidRPr="00BE5AC8" w:rsidRDefault="00113180" w:rsidP="00712EDF">
            <w:pPr>
              <w:spacing w:line="276" w:lineRule="auto"/>
              <w:jc w:val="both"/>
              <w:rPr>
                <w:rFonts w:cstheme="minorHAnsi"/>
                <w:snapToGrid w:val="0"/>
              </w:rPr>
            </w:pPr>
            <w:r>
              <w:rPr>
                <w:rFonts w:cstheme="minorHAnsi"/>
                <w:snapToGrid w:val="0"/>
              </w:rPr>
              <w:t>V</w:t>
            </w:r>
          </w:p>
        </w:tc>
      </w:tr>
      <w:tr w:rsidR="00113180" w:rsidRPr="00BE5AC8" w:rsidTr="00047C11">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113180" w:rsidRPr="00BE5AC8" w:rsidRDefault="00113180" w:rsidP="00712EDF">
            <w:pPr>
              <w:spacing w:line="276" w:lineRule="auto"/>
              <w:jc w:val="both"/>
              <w:rPr>
                <w:rFonts w:cstheme="minorHAnsi"/>
              </w:rPr>
            </w:pPr>
            <w:r>
              <w:rPr>
                <w:rFonts w:cstheme="minorHAnsi"/>
              </w:rPr>
              <w:t>Brigitte Vanhoutte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113180" w:rsidRPr="00BE5AC8" w:rsidRDefault="00113180" w:rsidP="00712EDF">
            <w:pPr>
              <w:spacing w:line="276" w:lineRule="auto"/>
              <w:jc w:val="both"/>
              <w:rPr>
                <w:rFonts w:cstheme="minorHAnsi"/>
                <w:snapToGrid w:val="0"/>
              </w:rPr>
            </w:pPr>
            <w:r>
              <w:rPr>
                <w:rFonts w:cstheme="minorHAnsi"/>
                <w:snapToGrid w:val="0"/>
              </w:rPr>
              <w:t>Schepen van onderwijs stad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113180" w:rsidRPr="00BE5AC8" w:rsidRDefault="00113180" w:rsidP="00712EDF">
            <w:pPr>
              <w:spacing w:line="276" w:lineRule="auto"/>
              <w:jc w:val="both"/>
              <w:rPr>
                <w:rFonts w:cstheme="minorHAnsi"/>
                <w:snapToGrid w:val="0"/>
              </w:rPr>
            </w:pPr>
            <w:r>
              <w:rPr>
                <w:rFonts w:cstheme="minorHAnsi"/>
                <w:snapToGrid w:val="0"/>
              </w:rPr>
              <w:t>V</w:t>
            </w:r>
          </w:p>
        </w:tc>
      </w:tr>
    </w:tbl>
    <w:p w:rsidR="00113180" w:rsidRDefault="00113180" w:rsidP="00712EDF">
      <w:pPr>
        <w:pStyle w:val="Geenafstand"/>
        <w:jc w:val="both"/>
      </w:pPr>
    </w:p>
    <w:p w:rsidR="00113180" w:rsidRPr="00F460E2" w:rsidRDefault="00113180" w:rsidP="00712EDF">
      <w:pPr>
        <w:spacing w:line="276" w:lineRule="auto"/>
        <w:jc w:val="both"/>
        <w:rPr>
          <w:rFonts w:cstheme="minorHAnsi"/>
          <w:sz w:val="6"/>
          <w:szCs w:val="6"/>
        </w:rPr>
      </w:pPr>
    </w:p>
    <w:p w:rsidR="00113180" w:rsidRPr="00BE5AC8" w:rsidRDefault="00113180" w:rsidP="00712EDF">
      <w:pPr>
        <w:shd w:val="clear" w:color="auto" w:fill="BFBFBF" w:themeFill="background1" w:themeFillShade="BF"/>
        <w:tabs>
          <w:tab w:val="left" w:pos="709"/>
        </w:tabs>
        <w:spacing w:line="276" w:lineRule="auto"/>
        <w:jc w:val="both"/>
        <w:rPr>
          <w:rFonts w:cstheme="minorHAnsi"/>
          <w:b/>
        </w:rPr>
      </w:pPr>
      <w:r w:rsidRPr="00BE5AC8">
        <w:rPr>
          <w:rFonts w:cstheme="minorHAnsi"/>
          <w:b/>
        </w:rPr>
        <w:t>Bijlagen</w:t>
      </w:r>
    </w:p>
    <w:p w:rsidR="00113180" w:rsidRDefault="00F460E2" w:rsidP="00F460E2">
      <w:pPr>
        <w:pStyle w:val="Lijstalinea"/>
        <w:numPr>
          <w:ilvl w:val="0"/>
          <w:numId w:val="25"/>
        </w:numPr>
        <w:spacing w:line="276" w:lineRule="auto"/>
        <w:jc w:val="both"/>
        <w:rPr>
          <w:rFonts w:cstheme="minorHAnsi"/>
        </w:rPr>
      </w:pPr>
      <w:r>
        <w:rPr>
          <w:rFonts w:cstheme="minorHAnsi"/>
        </w:rPr>
        <w:t>Verslag Werkgroep Pedagogische Studiedag 4 december 2019</w:t>
      </w:r>
    </w:p>
    <w:p w:rsidR="00F460E2" w:rsidRPr="00F460E2" w:rsidRDefault="00F460E2" w:rsidP="00F460E2">
      <w:pPr>
        <w:spacing w:line="276" w:lineRule="auto"/>
        <w:jc w:val="both"/>
        <w:rPr>
          <w:rFonts w:cstheme="minorHAnsi"/>
          <w:sz w:val="6"/>
          <w:szCs w:val="6"/>
        </w:rPr>
      </w:pPr>
    </w:p>
    <w:p w:rsidR="00113180" w:rsidRPr="00BE5AC8" w:rsidRDefault="00113180" w:rsidP="00712EDF">
      <w:pPr>
        <w:shd w:val="clear" w:color="auto" w:fill="BFBFBF" w:themeFill="background1" w:themeFillShade="BF"/>
        <w:tabs>
          <w:tab w:val="left" w:pos="709"/>
        </w:tabs>
        <w:spacing w:line="276" w:lineRule="auto"/>
        <w:jc w:val="both"/>
        <w:rPr>
          <w:rFonts w:cstheme="minorHAnsi"/>
          <w:b/>
        </w:rPr>
      </w:pPr>
      <w:r w:rsidRPr="00BE5AC8">
        <w:rPr>
          <w:rFonts w:cstheme="minorHAnsi"/>
          <w:b/>
        </w:rPr>
        <w:t>Data en locaties volgende bijeenkomsten</w:t>
      </w:r>
    </w:p>
    <w:tbl>
      <w:tblPr>
        <w:tblStyle w:val="Tabelraster"/>
        <w:tblW w:w="0" w:type="auto"/>
        <w:tblInd w:w="0" w:type="dxa"/>
        <w:tblLook w:val="04A0" w:firstRow="1" w:lastRow="0" w:firstColumn="1" w:lastColumn="0" w:noHBand="0" w:noVBand="1"/>
      </w:tblPr>
      <w:tblGrid>
        <w:gridCol w:w="2320"/>
        <w:gridCol w:w="1194"/>
        <w:gridCol w:w="2555"/>
        <w:gridCol w:w="2993"/>
      </w:tblGrid>
      <w:tr w:rsidR="00113180" w:rsidRPr="00BE5AC8" w:rsidTr="00047C11">
        <w:tc>
          <w:tcPr>
            <w:tcW w:w="2320" w:type="dxa"/>
            <w:vAlign w:val="center"/>
          </w:tcPr>
          <w:p w:rsidR="00113180" w:rsidRPr="00A11ABA" w:rsidRDefault="00113180" w:rsidP="00712EDF">
            <w:pPr>
              <w:pStyle w:val="Geenafstand"/>
              <w:spacing w:line="276" w:lineRule="auto"/>
              <w:jc w:val="both"/>
              <w:rPr>
                <w:rStyle w:val="Zwaar"/>
                <w:rFonts w:cstheme="minorHAnsi"/>
              </w:rPr>
            </w:pPr>
            <w:r w:rsidRPr="00A11ABA">
              <w:rPr>
                <w:rStyle w:val="Zwaar"/>
                <w:rFonts w:cstheme="minorHAnsi"/>
              </w:rPr>
              <w:t>Datum</w:t>
            </w:r>
          </w:p>
        </w:tc>
        <w:tc>
          <w:tcPr>
            <w:tcW w:w="1194" w:type="dxa"/>
            <w:vAlign w:val="center"/>
          </w:tcPr>
          <w:p w:rsidR="00113180" w:rsidRPr="00A11ABA" w:rsidRDefault="00113180" w:rsidP="00712EDF">
            <w:pPr>
              <w:pStyle w:val="Geenafstand"/>
              <w:spacing w:line="276" w:lineRule="auto"/>
              <w:jc w:val="both"/>
              <w:rPr>
                <w:rStyle w:val="Zwaar"/>
                <w:rFonts w:cstheme="minorHAnsi"/>
              </w:rPr>
            </w:pPr>
            <w:r w:rsidRPr="00A11ABA">
              <w:rPr>
                <w:rStyle w:val="Zwaar"/>
                <w:rFonts w:cstheme="minorHAnsi"/>
              </w:rPr>
              <w:t>Aanvang</w:t>
            </w:r>
          </w:p>
        </w:tc>
        <w:tc>
          <w:tcPr>
            <w:tcW w:w="2555" w:type="dxa"/>
          </w:tcPr>
          <w:p w:rsidR="00113180" w:rsidRPr="00A11ABA" w:rsidRDefault="00113180" w:rsidP="00712EDF">
            <w:pPr>
              <w:pStyle w:val="Geenafstand"/>
              <w:spacing w:line="276" w:lineRule="auto"/>
              <w:jc w:val="both"/>
              <w:rPr>
                <w:rStyle w:val="Zwaar"/>
                <w:rFonts w:cstheme="minorHAnsi"/>
              </w:rPr>
            </w:pPr>
          </w:p>
        </w:tc>
        <w:tc>
          <w:tcPr>
            <w:tcW w:w="2993" w:type="dxa"/>
            <w:vAlign w:val="center"/>
          </w:tcPr>
          <w:p w:rsidR="00113180" w:rsidRPr="00A11ABA" w:rsidRDefault="00113180" w:rsidP="00712EDF">
            <w:pPr>
              <w:pStyle w:val="Geenafstand"/>
              <w:spacing w:line="276" w:lineRule="auto"/>
              <w:jc w:val="both"/>
              <w:rPr>
                <w:rStyle w:val="Zwaar"/>
                <w:rFonts w:cstheme="minorHAnsi"/>
              </w:rPr>
            </w:pPr>
            <w:r w:rsidRPr="00A11ABA">
              <w:rPr>
                <w:rStyle w:val="Zwaar"/>
                <w:rFonts w:cstheme="minorHAnsi"/>
              </w:rPr>
              <w:t>Locatie</w:t>
            </w:r>
          </w:p>
        </w:tc>
      </w:tr>
      <w:tr w:rsidR="00113180" w:rsidRPr="00B4388D" w:rsidTr="00047C11">
        <w:tc>
          <w:tcPr>
            <w:tcW w:w="2320" w:type="dxa"/>
          </w:tcPr>
          <w:p w:rsidR="00113180" w:rsidRPr="00437ACC" w:rsidRDefault="00A0540C" w:rsidP="00712EDF">
            <w:pPr>
              <w:pStyle w:val="Geenafstand"/>
              <w:spacing w:line="276" w:lineRule="auto"/>
              <w:jc w:val="both"/>
              <w:rPr>
                <w:rStyle w:val="Zwaar"/>
                <w:rFonts w:cstheme="minorHAnsi"/>
                <w:b w:val="0"/>
              </w:rPr>
            </w:pPr>
            <w:bookmarkStart w:id="1" w:name="_Hlk9955859"/>
            <w:r w:rsidRPr="00A0540C">
              <w:rPr>
                <w:rStyle w:val="Zwaar"/>
                <w:rFonts w:cstheme="minorHAnsi"/>
                <w:b w:val="0"/>
              </w:rPr>
              <w:t>2 april</w:t>
            </w:r>
            <w:r w:rsidR="00113180" w:rsidRPr="00437ACC">
              <w:rPr>
                <w:rStyle w:val="Zwaar"/>
                <w:rFonts w:cstheme="minorHAnsi"/>
                <w:b w:val="0"/>
              </w:rPr>
              <w:t xml:space="preserve"> 2020</w:t>
            </w:r>
          </w:p>
        </w:tc>
        <w:tc>
          <w:tcPr>
            <w:tcW w:w="1194" w:type="dxa"/>
          </w:tcPr>
          <w:p w:rsidR="00113180" w:rsidRPr="00437ACC" w:rsidRDefault="00113180" w:rsidP="00712EDF">
            <w:pPr>
              <w:pStyle w:val="Geenafstand"/>
              <w:spacing w:line="276" w:lineRule="auto"/>
              <w:jc w:val="both"/>
              <w:rPr>
                <w:rStyle w:val="Zwaar"/>
                <w:rFonts w:cstheme="minorHAnsi"/>
                <w:b w:val="0"/>
              </w:rPr>
            </w:pPr>
            <w:r w:rsidRPr="00437ACC">
              <w:rPr>
                <w:rStyle w:val="Zwaar"/>
                <w:rFonts w:cstheme="minorHAnsi"/>
                <w:b w:val="0"/>
              </w:rPr>
              <w:t>9u</w:t>
            </w:r>
          </w:p>
        </w:tc>
        <w:tc>
          <w:tcPr>
            <w:tcW w:w="2555" w:type="dxa"/>
          </w:tcPr>
          <w:p w:rsidR="00113180" w:rsidRPr="00437ACC" w:rsidRDefault="00113180" w:rsidP="00712EDF">
            <w:pPr>
              <w:pStyle w:val="Geenafstand"/>
              <w:spacing w:line="276" w:lineRule="auto"/>
              <w:jc w:val="both"/>
              <w:rPr>
                <w:rStyle w:val="Zwaar"/>
                <w:rFonts w:cstheme="minorHAnsi"/>
                <w:b w:val="0"/>
              </w:rPr>
            </w:pPr>
            <w:r w:rsidRPr="00437ACC">
              <w:rPr>
                <w:rStyle w:val="Zwaar"/>
                <w:rFonts w:cstheme="minorHAnsi"/>
                <w:b w:val="0"/>
              </w:rPr>
              <w:t>Dagelijks Bestuur</w:t>
            </w:r>
          </w:p>
        </w:tc>
        <w:tc>
          <w:tcPr>
            <w:tcW w:w="2993" w:type="dxa"/>
          </w:tcPr>
          <w:p w:rsidR="00113180" w:rsidRPr="00437ACC" w:rsidRDefault="00113180" w:rsidP="00712EDF">
            <w:pPr>
              <w:pStyle w:val="Geenafstand"/>
              <w:spacing w:line="276" w:lineRule="auto"/>
              <w:jc w:val="both"/>
              <w:rPr>
                <w:rStyle w:val="Zwaar"/>
                <w:rFonts w:cstheme="minorHAnsi"/>
                <w:b w:val="0"/>
              </w:rPr>
            </w:pPr>
            <w:r w:rsidRPr="00437ACC">
              <w:rPr>
                <w:rStyle w:val="Zwaar"/>
                <w:rFonts w:cstheme="minorHAnsi"/>
                <w:b w:val="0"/>
              </w:rPr>
              <w:t>Annex</w:t>
            </w:r>
          </w:p>
        </w:tc>
      </w:tr>
      <w:tr w:rsidR="00113180" w:rsidRPr="00B4388D" w:rsidTr="00047C11">
        <w:tc>
          <w:tcPr>
            <w:tcW w:w="2320" w:type="dxa"/>
          </w:tcPr>
          <w:p w:rsidR="00113180" w:rsidRPr="00437ACC" w:rsidRDefault="00113180" w:rsidP="00712EDF">
            <w:pPr>
              <w:pStyle w:val="Geenafstand"/>
              <w:spacing w:line="276" w:lineRule="auto"/>
              <w:jc w:val="both"/>
              <w:rPr>
                <w:rStyle w:val="Zwaar"/>
                <w:rFonts w:cstheme="minorHAnsi"/>
                <w:b w:val="0"/>
              </w:rPr>
            </w:pPr>
            <w:r w:rsidRPr="00437ACC">
              <w:rPr>
                <w:rStyle w:val="Zwaar"/>
                <w:rFonts w:cstheme="minorHAnsi"/>
                <w:b w:val="0"/>
              </w:rPr>
              <w:t>2 juni 2020</w:t>
            </w:r>
          </w:p>
        </w:tc>
        <w:tc>
          <w:tcPr>
            <w:tcW w:w="1194" w:type="dxa"/>
          </w:tcPr>
          <w:p w:rsidR="00113180" w:rsidRPr="00437ACC" w:rsidRDefault="00113180" w:rsidP="00712EDF">
            <w:pPr>
              <w:pStyle w:val="Geenafstand"/>
              <w:spacing w:line="276" w:lineRule="auto"/>
              <w:jc w:val="both"/>
              <w:rPr>
                <w:rStyle w:val="Zwaar"/>
                <w:rFonts w:cstheme="minorHAnsi"/>
                <w:b w:val="0"/>
              </w:rPr>
            </w:pPr>
            <w:r w:rsidRPr="00437ACC">
              <w:rPr>
                <w:rStyle w:val="Zwaar"/>
                <w:rFonts w:cstheme="minorHAnsi"/>
                <w:b w:val="0"/>
              </w:rPr>
              <w:t>9u</w:t>
            </w:r>
          </w:p>
        </w:tc>
        <w:tc>
          <w:tcPr>
            <w:tcW w:w="2555" w:type="dxa"/>
          </w:tcPr>
          <w:p w:rsidR="00113180" w:rsidRPr="00437ACC" w:rsidRDefault="00113180" w:rsidP="00712EDF">
            <w:pPr>
              <w:pStyle w:val="Geenafstand"/>
              <w:spacing w:line="276" w:lineRule="auto"/>
              <w:jc w:val="both"/>
              <w:rPr>
                <w:rStyle w:val="Zwaar"/>
                <w:rFonts w:cstheme="minorHAnsi"/>
                <w:b w:val="0"/>
              </w:rPr>
            </w:pPr>
            <w:r w:rsidRPr="00437ACC">
              <w:rPr>
                <w:rStyle w:val="Zwaar"/>
                <w:rFonts w:cstheme="minorHAnsi"/>
                <w:b w:val="0"/>
              </w:rPr>
              <w:t>Dagelijks Bestuur</w:t>
            </w:r>
          </w:p>
        </w:tc>
        <w:tc>
          <w:tcPr>
            <w:tcW w:w="2993" w:type="dxa"/>
          </w:tcPr>
          <w:p w:rsidR="00113180" w:rsidRPr="00437ACC" w:rsidRDefault="00113180" w:rsidP="00712EDF">
            <w:pPr>
              <w:pStyle w:val="Geenafstand"/>
              <w:spacing w:line="276" w:lineRule="auto"/>
              <w:jc w:val="both"/>
              <w:rPr>
                <w:rStyle w:val="Zwaar"/>
                <w:rFonts w:cstheme="minorHAnsi"/>
                <w:b w:val="0"/>
              </w:rPr>
            </w:pPr>
            <w:r w:rsidRPr="00437ACC">
              <w:rPr>
                <w:rStyle w:val="Zwaar"/>
                <w:rFonts w:cstheme="minorHAnsi"/>
                <w:b w:val="0"/>
              </w:rPr>
              <w:t>Annex</w:t>
            </w:r>
          </w:p>
        </w:tc>
      </w:tr>
      <w:bookmarkEnd w:id="1"/>
    </w:tbl>
    <w:p w:rsidR="00113180" w:rsidRDefault="00113180" w:rsidP="00712EDF">
      <w:pPr>
        <w:pStyle w:val="Geenafstand"/>
        <w:spacing w:line="276" w:lineRule="auto"/>
        <w:jc w:val="both"/>
        <w:rPr>
          <w:rStyle w:val="Zwaar"/>
          <w:rFonts w:cstheme="minorHAnsi"/>
          <w:b w:val="0"/>
        </w:rPr>
      </w:pPr>
    </w:p>
    <w:p w:rsidR="00F460E2" w:rsidRDefault="00F460E2" w:rsidP="00712EDF">
      <w:pPr>
        <w:pStyle w:val="Geenafstand"/>
        <w:spacing w:line="276" w:lineRule="auto"/>
        <w:jc w:val="both"/>
        <w:rPr>
          <w:rStyle w:val="Zwaar"/>
          <w:rFonts w:cstheme="minorHAnsi"/>
          <w:b w:val="0"/>
        </w:rPr>
      </w:pPr>
    </w:p>
    <w:p w:rsidR="00113180" w:rsidRPr="00BE5AC8" w:rsidRDefault="00113180" w:rsidP="00712EDF">
      <w:pPr>
        <w:shd w:val="clear" w:color="auto" w:fill="BFBFBF" w:themeFill="background1" w:themeFillShade="BF"/>
        <w:tabs>
          <w:tab w:val="left" w:pos="709"/>
        </w:tabs>
        <w:spacing w:line="276" w:lineRule="auto"/>
        <w:jc w:val="both"/>
        <w:rPr>
          <w:rFonts w:cstheme="minorHAnsi"/>
          <w:b/>
        </w:rPr>
      </w:pPr>
      <w:r w:rsidRPr="00BE5AC8">
        <w:rPr>
          <w:rFonts w:cstheme="minorHAnsi"/>
          <w:b/>
        </w:rPr>
        <w:t>Agenda</w:t>
      </w:r>
    </w:p>
    <w:p w:rsidR="00113180" w:rsidRPr="00B4388D" w:rsidRDefault="00113180" w:rsidP="00712EDF">
      <w:pPr>
        <w:pStyle w:val="Geenafstand"/>
        <w:numPr>
          <w:ilvl w:val="0"/>
          <w:numId w:val="7"/>
        </w:numPr>
        <w:jc w:val="both"/>
      </w:pPr>
      <w:r w:rsidRPr="00B4388D">
        <w:t>Goedkeuring vorig verslag</w:t>
      </w:r>
    </w:p>
    <w:p w:rsidR="00A0540C" w:rsidRPr="00A0540C" w:rsidRDefault="00A0540C" w:rsidP="00712EDF">
      <w:pPr>
        <w:pStyle w:val="Geenafstand"/>
        <w:numPr>
          <w:ilvl w:val="0"/>
          <w:numId w:val="7"/>
        </w:numPr>
        <w:jc w:val="both"/>
      </w:pPr>
      <w:r>
        <w:t>Projectaanvraag en Armoedeplan Ronse</w:t>
      </w:r>
    </w:p>
    <w:p w:rsidR="00113180" w:rsidRPr="00B4388D" w:rsidRDefault="00113180" w:rsidP="00712EDF">
      <w:pPr>
        <w:pStyle w:val="Geenafstand"/>
        <w:numPr>
          <w:ilvl w:val="0"/>
          <w:numId w:val="7"/>
        </w:numPr>
        <w:jc w:val="both"/>
      </w:pPr>
      <w:proofErr w:type="spellStart"/>
      <w:r>
        <w:rPr>
          <w:bCs/>
        </w:rPr>
        <w:t>Openscholendag</w:t>
      </w:r>
      <w:proofErr w:type="spellEnd"/>
      <w:r>
        <w:rPr>
          <w:bCs/>
        </w:rPr>
        <w:t xml:space="preserve"> </w:t>
      </w:r>
      <w:r w:rsidR="00A0540C">
        <w:rPr>
          <w:bCs/>
        </w:rPr>
        <w:t xml:space="preserve">7 februari </w:t>
      </w:r>
      <w:r>
        <w:rPr>
          <w:bCs/>
        </w:rPr>
        <w:t>2019</w:t>
      </w:r>
    </w:p>
    <w:p w:rsidR="00113180" w:rsidRPr="00B4388D" w:rsidRDefault="00113180" w:rsidP="00712EDF">
      <w:pPr>
        <w:pStyle w:val="Geenafstand"/>
        <w:numPr>
          <w:ilvl w:val="0"/>
          <w:numId w:val="7"/>
        </w:numPr>
        <w:jc w:val="both"/>
      </w:pPr>
      <w:r>
        <w:rPr>
          <w:bCs/>
        </w:rPr>
        <w:t>Inschrijvingsbeleid</w:t>
      </w:r>
    </w:p>
    <w:p w:rsidR="00113180" w:rsidRPr="00B4388D" w:rsidRDefault="00A0540C" w:rsidP="00712EDF">
      <w:pPr>
        <w:pStyle w:val="Geenafstand"/>
        <w:numPr>
          <w:ilvl w:val="0"/>
          <w:numId w:val="7"/>
        </w:numPr>
        <w:jc w:val="both"/>
      </w:pPr>
      <w:r>
        <w:rPr>
          <w:bCs/>
        </w:rPr>
        <w:t>Voorbereiding pedagogische studiedag</w:t>
      </w:r>
    </w:p>
    <w:p w:rsidR="00113180" w:rsidRPr="00B4388D" w:rsidRDefault="00A0540C" w:rsidP="00712EDF">
      <w:pPr>
        <w:pStyle w:val="Geenafstand"/>
        <w:numPr>
          <w:ilvl w:val="0"/>
          <w:numId w:val="7"/>
        </w:numPr>
        <w:jc w:val="both"/>
      </w:pPr>
      <w:r>
        <w:t>Huisartsen en spijbelen</w:t>
      </w:r>
    </w:p>
    <w:p w:rsidR="00113180" w:rsidRDefault="00113180" w:rsidP="00712EDF">
      <w:pPr>
        <w:pStyle w:val="gmail-m-9188377034218595684xmsolistparagraph"/>
        <w:spacing w:before="0" w:beforeAutospacing="0" w:after="0" w:afterAutospacing="0"/>
        <w:jc w:val="both"/>
      </w:pPr>
    </w:p>
    <w:p w:rsidR="00113180" w:rsidRDefault="00113180" w:rsidP="00712EDF">
      <w:pPr>
        <w:jc w:val="both"/>
        <w:rPr>
          <w:rFonts w:ascii="Calibri" w:hAnsi="Calibri" w:cs="Calibri"/>
          <w:lang w:eastAsia="nl-BE"/>
        </w:rPr>
      </w:pPr>
      <w:r>
        <w:br w:type="page"/>
      </w:r>
    </w:p>
    <w:p w:rsidR="00113180" w:rsidRDefault="00113180" w:rsidP="00712EDF">
      <w:pPr>
        <w:pStyle w:val="gmail-m-9188377034218595684xmsolistparagraph"/>
        <w:spacing w:before="0" w:beforeAutospacing="0" w:after="0" w:afterAutospacing="0"/>
        <w:jc w:val="both"/>
      </w:pPr>
    </w:p>
    <w:p w:rsidR="00113180" w:rsidRPr="00BE5AC8" w:rsidRDefault="00113180" w:rsidP="00712EDF">
      <w:pPr>
        <w:pStyle w:val="Geenafstand"/>
        <w:shd w:val="clear" w:color="auto" w:fill="BFBFBF" w:themeFill="background1" w:themeFillShade="BF"/>
        <w:jc w:val="both"/>
        <w:rPr>
          <w:rFonts w:cstheme="minorHAnsi"/>
          <w:b/>
        </w:rPr>
      </w:pPr>
      <w:r w:rsidRPr="00BE5AC8">
        <w:rPr>
          <w:rFonts w:cstheme="minorHAnsi"/>
          <w:b/>
        </w:rPr>
        <w:t>Verslag</w:t>
      </w:r>
    </w:p>
    <w:p w:rsidR="00113180" w:rsidRPr="00BE5AC8" w:rsidRDefault="00113180" w:rsidP="00712EDF">
      <w:pPr>
        <w:spacing w:line="276" w:lineRule="auto"/>
        <w:jc w:val="both"/>
        <w:rPr>
          <w:rFonts w:cstheme="minorHAnsi"/>
        </w:rPr>
      </w:pPr>
    </w:p>
    <w:p w:rsidR="005D2F11" w:rsidRPr="005D2F11" w:rsidRDefault="00113180" w:rsidP="00712EDF">
      <w:pPr>
        <w:pStyle w:val="Lijstalinea"/>
        <w:numPr>
          <w:ilvl w:val="0"/>
          <w:numId w:val="6"/>
        </w:numPr>
        <w:shd w:val="clear" w:color="auto" w:fill="F2F2F2" w:themeFill="background1" w:themeFillShade="F2"/>
        <w:spacing w:line="276" w:lineRule="auto"/>
        <w:ind w:left="0" w:firstLine="0"/>
        <w:jc w:val="both"/>
        <w:rPr>
          <w:rFonts w:cstheme="minorHAnsi"/>
          <w:b/>
        </w:rPr>
      </w:pPr>
      <w:r w:rsidRPr="00437ACC">
        <w:rPr>
          <w:rFonts w:cstheme="minorHAnsi"/>
          <w:b/>
        </w:rPr>
        <w:t>Goedkeuring vorig verslag</w:t>
      </w:r>
    </w:p>
    <w:p w:rsidR="005D2F11" w:rsidRPr="005D2F11" w:rsidRDefault="005D2F11" w:rsidP="00712EDF">
      <w:pPr>
        <w:spacing w:line="276" w:lineRule="auto"/>
        <w:jc w:val="both"/>
        <w:rPr>
          <w:rFonts w:cstheme="minorHAnsi"/>
        </w:rPr>
      </w:pPr>
      <w:r w:rsidRPr="005D2F11">
        <w:rPr>
          <w:rFonts w:cstheme="minorHAnsi"/>
        </w:rPr>
        <w:t xml:space="preserve">Er zijn geen opmerkingen bij het verslag van het Dagelijks Bestuur van </w:t>
      </w:r>
      <w:r>
        <w:rPr>
          <w:rFonts w:cstheme="minorHAnsi"/>
        </w:rPr>
        <w:t>5 november</w:t>
      </w:r>
      <w:r w:rsidRPr="005D2F11">
        <w:rPr>
          <w:rFonts w:cstheme="minorHAnsi"/>
        </w:rPr>
        <w:t xml:space="preserve"> 2019. Het verslag is bijgevolg goedgekeurd.</w:t>
      </w:r>
    </w:p>
    <w:p w:rsidR="00113180" w:rsidRDefault="00113180" w:rsidP="00712EDF">
      <w:pPr>
        <w:pStyle w:val="Geenafstand"/>
        <w:jc w:val="both"/>
      </w:pPr>
    </w:p>
    <w:p w:rsidR="00113180" w:rsidRPr="005D2F11" w:rsidRDefault="005D2F11" w:rsidP="00712EDF">
      <w:pPr>
        <w:pStyle w:val="Lijstalinea"/>
        <w:numPr>
          <w:ilvl w:val="0"/>
          <w:numId w:val="6"/>
        </w:numPr>
        <w:shd w:val="clear" w:color="auto" w:fill="F2F2F2" w:themeFill="background1" w:themeFillShade="F2"/>
        <w:spacing w:line="276" w:lineRule="auto"/>
        <w:ind w:left="0" w:firstLine="0"/>
        <w:jc w:val="both"/>
        <w:rPr>
          <w:rFonts w:cstheme="minorHAnsi"/>
          <w:b/>
        </w:rPr>
      </w:pPr>
      <w:r w:rsidRPr="005D2F11">
        <w:rPr>
          <w:b/>
        </w:rPr>
        <w:t>Projectaanvraag en Armoedeplan Ronse</w:t>
      </w:r>
    </w:p>
    <w:p w:rsidR="00113180" w:rsidRPr="00117E63" w:rsidRDefault="00113180" w:rsidP="00712EDF">
      <w:pPr>
        <w:spacing w:line="252" w:lineRule="auto"/>
        <w:jc w:val="both"/>
        <w:rPr>
          <w:sz w:val="6"/>
          <w:szCs w:val="6"/>
        </w:rPr>
      </w:pPr>
    </w:p>
    <w:p w:rsidR="005D2F11" w:rsidRPr="00712EDF" w:rsidRDefault="005D2F11" w:rsidP="00712EDF">
      <w:pPr>
        <w:spacing w:line="252" w:lineRule="auto"/>
        <w:jc w:val="both"/>
        <w:rPr>
          <w:rFonts w:eastAsia="Times New Roman"/>
        </w:rPr>
      </w:pPr>
      <w:r>
        <w:t>Provincie Oost-Vlaanderen biedt scholen en groepen van scholen de kans op een subsidie voor projecten die de slaagkansen van kinderen vergroten. Voor groep</w:t>
      </w:r>
      <w:r w:rsidR="0097530A">
        <w:t>e</w:t>
      </w:r>
      <w:r>
        <w:t xml:space="preserve">n van meer dan 2 scholen bedraagt de subsidie max. 15.000 euro; voor </w:t>
      </w:r>
      <w:proofErr w:type="spellStart"/>
      <w:r>
        <w:t>netoverschrijdende</w:t>
      </w:r>
      <w:proofErr w:type="spellEnd"/>
      <w:r>
        <w:t xml:space="preserve"> projecten kan het maximumbedrag met 10% verhoogd worden. </w:t>
      </w:r>
      <w:r w:rsidR="00712EDF" w:rsidRPr="00712EDF">
        <w:rPr>
          <w:rFonts w:eastAsia="Times New Roman"/>
        </w:rPr>
        <w:t xml:space="preserve">Niet alleen partnerschappen tussen scholen basisonderwijs zijn mogelijk, maar ook partnerschappen </w:t>
      </w:r>
      <w:proofErr w:type="spellStart"/>
      <w:r w:rsidR="00712EDF" w:rsidRPr="00712EDF">
        <w:rPr>
          <w:rFonts w:eastAsia="Times New Roman"/>
        </w:rPr>
        <w:t>BaO</w:t>
      </w:r>
      <w:proofErr w:type="spellEnd"/>
      <w:r w:rsidR="00712EDF" w:rsidRPr="00712EDF">
        <w:rPr>
          <w:rFonts w:eastAsia="Times New Roman"/>
        </w:rPr>
        <w:t xml:space="preserve"> – SO en partnerschappen met niet-onderwijspartners. Indien</w:t>
      </w:r>
      <w:r w:rsidR="00712EDF">
        <w:rPr>
          <w:rFonts w:eastAsia="Times New Roman"/>
        </w:rPr>
        <w:t>en</w:t>
      </w:r>
      <w:r w:rsidR="00712EDF" w:rsidRPr="00712EDF">
        <w:rPr>
          <w:rFonts w:eastAsia="Times New Roman"/>
        </w:rPr>
        <w:t xml:space="preserve"> moet gebeuren tegen 1 maart; tegen 31 mei is er zeker antwoord.</w:t>
      </w:r>
    </w:p>
    <w:p w:rsidR="005D2F11" w:rsidRPr="005D2F11" w:rsidRDefault="005D2F11" w:rsidP="00712EDF">
      <w:pPr>
        <w:spacing w:line="252" w:lineRule="auto"/>
        <w:jc w:val="both"/>
      </w:pPr>
      <w:r>
        <w:rPr>
          <w:lang w:eastAsia="nl-BE"/>
        </w:rPr>
        <w:t>Andere voorwaarden zijn:</w:t>
      </w:r>
    </w:p>
    <w:p w:rsidR="00712EDF" w:rsidRDefault="00712EDF" w:rsidP="00712EDF">
      <w:pPr>
        <w:pStyle w:val="Geenafstand"/>
        <w:numPr>
          <w:ilvl w:val="0"/>
          <w:numId w:val="13"/>
        </w:numPr>
        <w:jc w:val="both"/>
        <w:rPr>
          <w:lang w:eastAsia="nl-BE"/>
        </w:rPr>
      </w:pPr>
      <w:r>
        <w:rPr>
          <w:lang w:eastAsia="nl-BE"/>
        </w:rPr>
        <w:t>Het project mag zich niet richten op individuele leerlingen, wel op het versterken van schoolteams</w:t>
      </w:r>
    </w:p>
    <w:p w:rsidR="005D2F11" w:rsidRPr="005D2F11" w:rsidRDefault="005D2F11" w:rsidP="00712EDF">
      <w:pPr>
        <w:pStyle w:val="Geenafstand"/>
        <w:numPr>
          <w:ilvl w:val="0"/>
          <w:numId w:val="13"/>
        </w:numPr>
        <w:jc w:val="both"/>
        <w:rPr>
          <w:lang w:eastAsia="nl-BE"/>
        </w:rPr>
      </w:pPr>
      <w:r>
        <w:rPr>
          <w:lang w:eastAsia="nl-BE"/>
        </w:rPr>
        <w:t>Het project i</w:t>
      </w:r>
      <w:r w:rsidRPr="005D2F11">
        <w:rPr>
          <w:lang w:eastAsia="nl-BE"/>
        </w:rPr>
        <w:t>s een in de tijd beperkt initiatief, waarvan de uitvoeringsperiode beperkt is tot één schooljaar na de beslissing van de deputatie. Het heeft een duurtijd van minimum 3 maanden;</w:t>
      </w:r>
    </w:p>
    <w:p w:rsidR="005D2F11" w:rsidRPr="005D2F11" w:rsidRDefault="005D2F11" w:rsidP="00712EDF">
      <w:pPr>
        <w:pStyle w:val="Geenafstand"/>
        <w:numPr>
          <w:ilvl w:val="0"/>
          <w:numId w:val="13"/>
        </w:numPr>
        <w:jc w:val="both"/>
        <w:rPr>
          <w:lang w:eastAsia="nl-BE"/>
        </w:rPr>
      </w:pPr>
      <w:r w:rsidRPr="005D2F11">
        <w:rPr>
          <w:lang w:eastAsia="nl-BE"/>
        </w:rPr>
        <w:t>kan maximaal 2 keer verlengd worden;</w:t>
      </w:r>
    </w:p>
    <w:p w:rsidR="005D2F11" w:rsidRPr="005D2F11" w:rsidRDefault="005D2F11" w:rsidP="00712EDF">
      <w:pPr>
        <w:pStyle w:val="Geenafstand"/>
        <w:numPr>
          <w:ilvl w:val="0"/>
          <w:numId w:val="13"/>
        </w:numPr>
        <w:jc w:val="both"/>
        <w:rPr>
          <w:lang w:eastAsia="nl-BE"/>
        </w:rPr>
      </w:pPr>
      <w:r w:rsidRPr="005D2F11">
        <w:rPr>
          <w:lang w:eastAsia="nl-BE"/>
        </w:rPr>
        <w:t>is nieuw of vernieuwend voor de aanvrager;</w:t>
      </w:r>
    </w:p>
    <w:p w:rsidR="005D2F11" w:rsidRPr="005D2F11" w:rsidRDefault="005D2F11" w:rsidP="00712EDF">
      <w:pPr>
        <w:pStyle w:val="Geenafstand"/>
        <w:numPr>
          <w:ilvl w:val="0"/>
          <w:numId w:val="13"/>
        </w:numPr>
        <w:jc w:val="both"/>
        <w:rPr>
          <w:lang w:eastAsia="nl-BE"/>
        </w:rPr>
      </w:pPr>
      <w:r w:rsidRPr="005D2F11">
        <w:rPr>
          <w:lang w:eastAsia="nl-BE"/>
        </w:rPr>
        <w:t>heeft een duidelijk zelfstandige identiteit;</w:t>
      </w:r>
    </w:p>
    <w:p w:rsidR="005D2F11" w:rsidRPr="005D2F11" w:rsidRDefault="005D2F11" w:rsidP="00712EDF">
      <w:pPr>
        <w:pStyle w:val="Geenafstand"/>
        <w:numPr>
          <w:ilvl w:val="0"/>
          <w:numId w:val="13"/>
        </w:numPr>
        <w:jc w:val="both"/>
        <w:rPr>
          <w:lang w:eastAsia="nl-BE"/>
        </w:rPr>
      </w:pPr>
      <w:r w:rsidRPr="005D2F11">
        <w:rPr>
          <w:lang w:eastAsia="nl-BE"/>
        </w:rPr>
        <w:t>heeft als streefdoel dat het, na het wegvallen van de subsidie, kan ingebed worden binnen de reguliere werking;</w:t>
      </w:r>
    </w:p>
    <w:p w:rsidR="005D2F11" w:rsidRPr="005D2F11" w:rsidRDefault="005D2F11" w:rsidP="00712EDF">
      <w:pPr>
        <w:pStyle w:val="Geenafstand"/>
        <w:numPr>
          <w:ilvl w:val="0"/>
          <w:numId w:val="13"/>
        </w:numPr>
        <w:jc w:val="both"/>
        <w:rPr>
          <w:lang w:eastAsia="nl-BE"/>
        </w:rPr>
      </w:pPr>
      <w:r w:rsidRPr="005D2F11">
        <w:rPr>
          <w:lang w:eastAsia="nl-BE"/>
        </w:rPr>
        <w:t>moet het niveau van individuele leerlingbegeleiding overschrijden;</w:t>
      </w:r>
    </w:p>
    <w:p w:rsidR="005D2F11" w:rsidRPr="005D2F11" w:rsidRDefault="005D2F11" w:rsidP="00712EDF">
      <w:pPr>
        <w:pStyle w:val="Geenafstand"/>
        <w:numPr>
          <w:ilvl w:val="0"/>
          <w:numId w:val="13"/>
        </w:numPr>
        <w:jc w:val="both"/>
        <w:rPr>
          <w:lang w:eastAsia="nl-BE"/>
        </w:rPr>
      </w:pPr>
      <w:r w:rsidRPr="005D2F11">
        <w:rPr>
          <w:lang w:eastAsia="nl-BE"/>
        </w:rPr>
        <w:t>mag niet starten voor de deputatie heeft beslist over de aanvraag.</w:t>
      </w:r>
    </w:p>
    <w:p w:rsidR="005D2F11" w:rsidRDefault="005D2F11" w:rsidP="00712EDF">
      <w:pPr>
        <w:pStyle w:val="Geenafstand"/>
        <w:numPr>
          <w:ilvl w:val="0"/>
          <w:numId w:val="13"/>
        </w:numPr>
        <w:jc w:val="both"/>
        <w:rPr>
          <w:lang w:eastAsia="nl-BE"/>
        </w:rPr>
      </w:pPr>
      <w:r w:rsidRPr="005D2F11">
        <w:rPr>
          <w:lang w:eastAsia="nl-BE"/>
        </w:rPr>
        <w:t>Deze subsidie mag gebruikt worden voor investeringskosten, personeelskosten en werkingskosten. Investeringskosten mogen maximaal een kwart van de aangevraagde subsidie bedragen.</w:t>
      </w:r>
    </w:p>
    <w:p w:rsidR="0097530A" w:rsidRDefault="0097530A" w:rsidP="00712EDF">
      <w:pPr>
        <w:pStyle w:val="Geenafstand"/>
        <w:numPr>
          <w:ilvl w:val="0"/>
          <w:numId w:val="13"/>
        </w:numPr>
        <w:jc w:val="both"/>
        <w:rPr>
          <w:lang w:eastAsia="nl-BE"/>
        </w:rPr>
      </w:pPr>
      <w:r>
        <w:rPr>
          <w:lang w:eastAsia="nl-BE"/>
        </w:rPr>
        <w:t>Inhoudelijk moet het project een of meer van volgende doelstellingen nastreven:</w:t>
      </w:r>
    </w:p>
    <w:p w:rsidR="0097530A" w:rsidRDefault="0097530A" w:rsidP="00712EDF">
      <w:pPr>
        <w:pStyle w:val="Geenafstand"/>
        <w:numPr>
          <w:ilvl w:val="1"/>
          <w:numId w:val="13"/>
        </w:numPr>
        <w:jc w:val="both"/>
        <w:rPr>
          <w:lang w:eastAsia="nl-BE"/>
        </w:rPr>
      </w:pPr>
      <w:r>
        <w:rPr>
          <w:lang w:eastAsia="nl-BE"/>
        </w:rPr>
        <w:t>Betere kennis van het Nederlands</w:t>
      </w:r>
    </w:p>
    <w:p w:rsidR="0097530A" w:rsidRDefault="0097530A" w:rsidP="00712EDF">
      <w:pPr>
        <w:pStyle w:val="Geenafstand"/>
        <w:numPr>
          <w:ilvl w:val="1"/>
          <w:numId w:val="13"/>
        </w:numPr>
        <w:jc w:val="both"/>
        <w:rPr>
          <w:lang w:eastAsia="nl-BE"/>
        </w:rPr>
      </w:pPr>
      <w:r>
        <w:rPr>
          <w:lang w:eastAsia="nl-BE"/>
        </w:rPr>
        <w:t>Verbeteren leermotivatie</w:t>
      </w:r>
    </w:p>
    <w:p w:rsidR="0097530A" w:rsidRDefault="0097530A" w:rsidP="00712EDF">
      <w:pPr>
        <w:pStyle w:val="Geenafstand"/>
        <w:numPr>
          <w:ilvl w:val="1"/>
          <w:numId w:val="13"/>
        </w:numPr>
        <w:jc w:val="both"/>
        <w:rPr>
          <w:lang w:eastAsia="nl-BE"/>
        </w:rPr>
      </w:pPr>
      <w:r>
        <w:rPr>
          <w:lang w:eastAsia="nl-BE"/>
        </w:rPr>
        <w:t>Verbeteren studietraject</w:t>
      </w:r>
    </w:p>
    <w:p w:rsidR="0097530A" w:rsidRDefault="0097530A" w:rsidP="00712EDF">
      <w:pPr>
        <w:pStyle w:val="Geenafstand"/>
        <w:numPr>
          <w:ilvl w:val="1"/>
          <w:numId w:val="13"/>
        </w:numPr>
        <w:jc w:val="both"/>
        <w:rPr>
          <w:lang w:eastAsia="nl-BE"/>
        </w:rPr>
      </w:pPr>
      <w:r>
        <w:rPr>
          <w:lang w:eastAsia="nl-BE"/>
        </w:rPr>
        <w:t>Betere oriëntatie</w:t>
      </w:r>
    </w:p>
    <w:p w:rsidR="0097530A" w:rsidRDefault="0097530A" w:rsidP="00712EDF">
      <w:pPr>
        <w:pStyle w:val="Geenafstand"/>
        <w:numPr>
          <w:ilvl w:val="1"/>
          <w:numId w:val="13"/>
        </w:numPr>
        <w:jc w:val="both"/>
        <w:rPr>
          <w:lang w:eastAsia="nl-BE"/>
        </w:rPr>
      </w:pPr>
      <w:r>
        <w:rPr>
          <w:lang w:eastAsia="nl-BE"/>
        </w:rPr>
        <w:t>Verhogen kwalificaties</w:t>
      </w:r>
    </w:p>
    <w:p w:rsidR="0097530A" w:rsidRDefault="0097530A" w:rsidP="00712EDF">
      <w:pPr>
        <w:pStyle w:val="Geenafstand"/>
        <w:numPr>
          <w:ilvl w:val="1"/>
          <w:numId w:val="13"/>
        </w:numPr>
        <w:jc w:val="both"/>
        <w:rPr>
          <w:lang w:eastAsia="nl-BE"/>
        </w:rPr>
      </w:pPr>
      <w:r>
        <w:rPr>
          <w:lang w:eastAsia="nl-BE"/>
        </w:rPr>
        <w:t>Voorbereiding op arbeidsmarkt</w:t>
      </w:r>
    </w:p>
    <w:p w:rsidR="0097530A" w:rsidRPr="005D2F11" w:rsidRDefault="0097530A" w:rsidP="00712EDF">
      <w:pPr>
        <w:pStyle w:val="Geenafstand"/>
        <w:numPr>
          <w:ilvl w:val="1"/>
          <w:numId w:val="13"/>
        </w:numPr>
        <w:jc w:val="both"/>
        <w:rPr>
          <w:lang w:eastAsia="nl-BE"/>
        </w:rPr>
      </w:pPr>
      <w:r>
        <w:rPr>
          <w:lang w:eastAsia="nl-BE"/>
        </w:rPr>
        <w:t>Doorstroom naar hoger onderwijs</w:t>
      </w:r>
    </w:p>
    <w:p w:rsidR="005D2F11" w:rsidRDefault="005D2F11" w:rsidP="00712EDF">
      <w:pPr>
        <w:spacing w:line="252" w:lineRule="auto"/>
        <w:jc w:val="both"/>
        <w:rPr>
          <w:rFonts w:eastAsia="Times New Roman"/>
        </w:rPr>
      </w:pPr>
    </w:p>
    <w:p w:rsidR="0097530A" w:rsidRDefault="0097530A" w:rsidP="00712EDF">
      <w:pPr>
        <w:spacing w:line="252" w:lineRule="auto"/>
        <w:jc w:val="both"/>
        <w:rPr>
          <w:rFonts w:eastAsia="Times New Roman"/>
          <w:i/>
        </w:rPr>
      </w:pPr>
      <w:r w:rsidRPr="0097530A">
        <w:rPr>
          <w:rFonts w:eastAsia="Times New Roman"/>
          <w:i/>
        </w:rPr>
        <w:t>Bespreking</w:t>
      </w:r>
    </w:p>
    <w:p w:rsidR="0097530A" w:rsidRDefault="0097530A" w:rsidP="00712EDF">
      <w:pPr>
        <w:pStyle w:val="Lijstalinea"/>
        <w:numPr>
          <w:ilvl w:val="0"/>
          <w:numId w:val="15"/>
        </w:numPr>
        <w:spacing w:line="252" w:lineRule="auto"/>
        <w:jc w:val="both"/>
        <w:rPr>
          <w:rFonts w:eastAsia="Times New Roman"/>
        </w:rPr>
      </w:pPr>
      <w:r>
        <w:rPr>
          <w:rFonts w:eastAsia="Times New Roman"/>
        </w:rPr>
        <w:t>Mogelijk kan het iets zijn dat aansluit bij de pedagogische studiedag, m.a.w. rond de problematiek van zittenblijven en alternatieven (doelstelling studietraject)</w:t>
      </w:r>
    </w:p>
    <w:p w:rsidR="0097530A" w:rsidRDefault="0097530A" w:rsidP="00712EDF">
      <w:pPr>
        <w:pStyle w:val="Lijstalinea"/>
        <w:numPr>
          <w:ilvl w:val="0"/>
          <w:numId w:val="15"/>
        </w:numPr>
        <w:spacing w:line="252" w:lineRule="auto"/>
        <w:jc w:val="both"/>
        <w:rPr>
          <w:rFonts w:eastAsia="Times New Roman"/>
        </w:rPr>
      </w:pPr>
      <w:r>
        <w:rPr>
          <w:rFonts w:eastAsia="Times New Roman"/>
        </w:rPr>
        <w:t>Binnen het GO! kleuteronderwijs lopen momenteel reeds 3 trajecten binnen verschillende domeinen. Eigenlijk is er geen ruimte meer.</w:t>
      </w:r>
    </w:p>
    <w:p w:rsidR="0097530A" w:rsidRDefault="0097530A" w:rsidP="00712EDF">
      <w:pPr>
        <w:pStyle w:val="Lijstalinea"/>
        <w:numPr>
          <w:ilvl w:val="0"/>
          <w:numId w:val="15"/>
        </w:numPr>
        <w:spacing w:line="252" w:lineRule="auto"/>
        <w:jc w:val="both"/>
        <w:rPr>
          <w:rFonts w:eastAsia="Times New Roman"/>
        </w:rPr>
      </w:pPr>
      <w:r>
        <w:rPr>
          <w:rFonts w:eastAsia="Times New Roman"/>
        </w:rPr>
        <w:lastRenderedPageBreak/>
        <w:t xml:space="preserve">Zou het geen oplossing kunnen bieden voor het wegvallen van het Beroependorp? In dat geval mag het </w:t>
      </w:r>
      <w:r w:rsidR="000E0046">
        <w:rPr>
          <w:rFonts w:eastAsia="Times New Roman"/>
        </w:rPr>
        <w:t xml:space="preserve">project </w:t>
      </w:r>
      <w:r>
        <w:rPr>
          <w:rFonts w:eastAsia="Times New Roman"/>
        </w:rPr>
        <w:t xml:space="preserve">echter niet op individuele leerlingen </w:t>
      </w:r>
      <w:r w:rsidR="000E0046">
        <w:rPr>
          <w:rFonts w:eastAsia="Times New Roman"/>
        </w:rPr>
        <w:t>ge</w:t>
      </w:r>
      <w:r>
        <w:rPr>
          <w:rFonts w:eastAsia="Times New Roman"/>
        </w:rPr>
        <w:t>oriënte</w:t>
      </w:r>
      <w:r w:rsidR="000E0046">
        <w:rPr>
          <w:rFonts w:eastAsia="Times New Roman"/>
        </w:rPr>
        <w:t>erd zijn</w:t>
      </w:r>
      <w:r>
        <w:rPr>
          <w:rFonts w:eastAsia="Times New Roman"/>
        </w:rPr>
        <w:t>, maar wel op het versterken van het schoolteam</w:t>
      </w:r>
      <w:r w:rsidR="000E0046">
        <w:rPr>
          <w:rFonts w:eastAsia="Times New Roman"/>
        </w:rPr>
        <w:t xml:space="preserve"> rond oriëntering.</w:t>
      </w:r>
    </w:p>
    <w:p w:rsidR="00636BD6" w:rsidRDefault="00636BD6" w:rsidP="00712EDF">
      <w:pPr>
        <w:pStyle w:val="Lijstalinea"/>
        <w:numPr>
          <w:ilvl w:val="0"/>
          <w:numId w:val="15"/>
        </w:numPr>
        <w:spacing w:line="252" w:lineRule="auto"/>
        <w:jc w:val="both"/>
        <w:rPr>
          <w:rFonts w:eastAsia="Times New Roman"/>
        </w:rPr>
      </w:pPr>
      <w:r>
        <w:rPr>
          <w:rFonts w:eastAsia="Times New Roman"/>
        </w:rPr>
        <w:t>Een ander reeds veelbesproken item is taalbeleid. Binnen het GO! kleuteronderwijs loopt ook daarrond al een traject, maar nog niet rond het taalbeleid ten aanzien van ouders.</w:t>
      </w:r>
    </w:p>
    <w:p w:rsidR="008954E8" w:rsidRDefault="008954E8" w:rsidP="008954E8">
      <w:pPr>
        <w:pStyle w:val="Lijstalinea"/>
        <w:numPr>
          <w:ilvl w:val="1"/>
          <w:numId w:val="15"/>
        </w:numPr>
        <w:spacing w:line="252" w:lineRule="auto"/>
        <w:jc w:val="both"/>
        <w:rPr>
          <w:rFonts w:eastAsia="Times New Roman"/>
        </w:rPr>
      </w:pPr>
      <w:r>
        <w:rPr>
          <w:rFonts w:eastAsia="Times New Roman"/>
        </w:rPr>
        <w:t>Er zijn nog steeds veel anderstalige ouders die niet inzien dat het belangrijk is dat ze de onderwijstaal leren kennen om hun kind beter te kunnen begeleiden. Het gaat om ouders die hier al lang zijn, niet om inburgeraars. Die groep zou toenemen.</w:t>
      </w:r>
    </w:p>
    <w:p w:rsidR="008954E8" w:rsidRDefault="008954E8" w:rsidP="008954E8">
      <w:pPr>
        <w:pStyle w:val="Lijstalinea"/>
        <w:numPr>
          <w:ilvl w:val="1"/>
          <w:numId w:val="15"/>
        </w:numPr>
        <w:spacing w:line="252" w:lineRule="auto"/>
        <w:jc w:val="both"/>
        <w:rPr>
          <w:rFonts w:eastAsia="Times New Roman"/>
        </w:rPr>
      </w:pPr>
      <w:r>
        <w:rPr>
          <w:rFonts w:eastAsia="Times New Roman"/>
        </w:rPr>
        <w:t xml:space="preserve">Ook dit mogen we nooit los zien van </w:t>
      </w:r>
      <w:proofErr w:type="spellStart"/>
      <w:r>
        <w:rPr>
          <w:rFonts w:eastAsia="Times New Roman"/>
        </w:rPr>
        <w:t>kansarmoede</w:t>
      </w:r>
      <w:proofErr w:type="spellEnd"/>
      <w:r>
        <w:rPr>
          <w:rFonts w:eastAsia="Times New Roman"/>
        </w:rPr>
        <w:t xml:space="preserve">. </w:t>
      </w:r>
      <w:r w:rsidR="00970A1D">
        <w:rPr>
          <w:rFonts w:eastAsia="Times New Roman"/>
        </w:rPr>
        <w:t xml:space="preserve">Ook Vlaamse ouders zijn soms taalarm en niet in staat om hun kind te begeleiden. </w:t>
      </w:r>
      <w:r>
        <w:rPr>
          <w:rFonts w:eastAsia="Times New Roman"/>
        </w:rPr>
        <w:t>Taal is maar één aspect, het gaat om een hele andere context van opvoeding. Belangrijk is te streven naar ouderbetrokkenheid, naar samenwerking tussen ouder en school.</w:t>
      </w:r>
    </w:p>
    <w:p w:rsidR="00970A1D" w:rsidRDefault="00970A1D" w:rsidP="008954E8">
      <w:pPr>
        <w:pStyle w:val="Lijstalinea"/>
        <w:numPr>
          <w:ilvl w:val="1"/>
          <w:numId w:val="15"/>
        </w:numPr>
        <w:spacing w:line="252" w:lineRule="auto"/>
        <w:jc w:val="both"/>
        <w:rPr>
          <w:rFonts w:eastAsia="Times New Roman"/>
        </w:rPr>
      </w:pPr>
      <w:r>
        <w:rPr>
          <w:rFonts w:eastAsia="Times New Roman"/>
        </w:rPr>
        <w:t>Een probleem is dat ouders na de inburgeringscursus het nut niet inzien van het onderhouden van het Nederlands</w:t>
      </w:r>
      <w:r w:rsidR="0085657A">
        <w:rPr>
          <w:rFonts w:eastAsia="Times New Roman"/>
        </w:rPr>
        <w:t>. Velen hebben geen werk. Er is ook nauwelijks doorstroming naar het CVO.</w:t>
      </w:r>
    </w:p>
    <w:p w:rsidR="00970A1D" w:rsidRDefault="00970A1D" w:rsidP="00970A1D">
      <w:pPr>
        <w:pStyle w:val="Lijstalinea"/>
        <w:numPr>
          <w:ilvl w:val="0"/>
          <w:numId w:val="15"/>
        </w:numPr>
        <w:spacing w:line="252" w:lineRule="auto"/>
        <w:jc w:val="both"/>
        <w:rPr>
          <w:rFonts w:eastAsia="Times New Roman"/>
        </w:rPr>
      </w:pPr>
      <w:r>
        <w:rPr>
          <w:rFonts w:eastAsia="Times New Roman"/>
        </w:rPr>
        <w:t>Het project zou ook gelinkt kunnen zijn aan de werking voorschools traject. Kunnen de scholen extra onthaal bieden aan kinderen die reeds ingeschreven zijn maar nog niet op school zijn; kan er meer begeleiding zijn als die kinderen op school zitten</w:t>
      </w:r>
    </w:p>
    <w:p w:rsidR="0085657A" w:rsidRDefault="0085657A" w:rsidP="00970A1D">
      <w:pPr>
        <w:pStyle w:val="Lijstalinea"/>
        <w:numPr>
          <w:ilvl w:val="0"/>
          <w:numId w:val="15"/>
        </w:numPr>
        <w:spacing w:line="252" w:lineRule="auto"/>
        <w:jc w:val="both"/>
        <w:rPr>
          <w:rFonts w:eastAsia="Times New Roman"/>
        </w:rPr>
      </w:pPr>
      <w:r>
        <w:rPr>
          <w:rFonts w:eastAsia="Times New Roman"/>
        </w:rPr>
        <w:t xml:space="preserve">Ook als het </w:t>
      </w:r>
      <w:proofErr w:type="spellStart"/>
      <w:r>
        <w:rPr>
          <w:rFonts w:eastAsia="Times New Roman"/>
        </w:rPr>
        <w:t>scholenoverstijgend</w:t>
      </w:r>
      <w:proofErr w:type="spellEnd"/>
      <w:r>
        <w:rPr>
          <w:rFonts w:eastAsia="Times New Roman"/>
        </w:rPr>
        <w:t xml:space="preserve"> is, kan het project op maat zijn van de individuele scholen. Geen enkele school is gelijk.</w:t>
      </w:r>
    </w:p>
    <w:p w:rsidR="0085657A" w:rsidRDefault="0085657A" w:rsidP="00970A1D">
      <w:pPr>
        <w:pStyle w:val="Lijstalinea"/>
        <w:numPr>
          <w:ilvl w:val="0"/>
          <w:numId w:val="15"/>
        </w:numPr>
        <w:spacing w:line="252" w:lineRule="auto"/>
        <w:jc w:val="both"/>
        <w:rPr>
          <w:rFonts w:eastAsia="Times New Roman"/>
        </w:rPr>
      </w:pPr>
      <w:r>
        <w:rPr>
          <w:rFonts w:eastAsia="Times New Roman"/>
        </w:rPr>
        <w:t xml:space="preserve">Er is weinig ouderbetrokkenheid in het SO, terwijl in het </w:t>
      </w:r>
      <w:proofErr w:type="spellStart"/>
      <w:r>
        <w:rPr>
          <w:rFonts w:eastAsia="Times New Roman"/>
        </w:rPr>
        <w:t>BaO</w:t>
      </w:r>
      <w:proofErr w:type="spellEnd"/>
      <w:r>
        <w:rPr>
          <w:rFonts w:eastAsia="Times New Roman"/>
        </w:rPr>
        <w:t xml:space="preserve"> al zoveel gebeurt. Zouden we niet beter daaro</w:t>
      </w:r>
      <w:r w:rsidR="005A43C1">
        <w:rPr>
          <w:rFonts w:eastAsia="Times New Roman"/>
        </w:rPr>
        <w:t>p</w:t>
      </w:r>
      <w:r>
        <w:rPr>
          <w:rFonts w:eastAsia="Times New Roman"/>
        </w:rPr>
        <w:t xml:space="preserve"> inzetten?</w:t>
      </w:r>
    </w:p>
    <w:p w:rsidR="0085657A" w:rsidRDefault="0085657A" w:rsidP="00970A1D">
      <w:pPr>
        <w:pStyle w:val="Lijstalinea"/>
        <w:numPr>
          <w:ilvl w:val="0"/>
          <w:numId w:val="15"/>
        </w:numPr>
        <w:spacing w:line="252" w:lineRule="auto"/>
        <w:jc w:val="both"/>
        <w:rPr>
          <w:rFonts w:eastAsia="Times New Roman"/>
        </w:rPr>
      </w:pPr>
      <w:r>
        <w:rPr>
          <w:rFonts w:eastAsia="Times New Roman"/>
        </w:rPr>
        <w:t>We moeten het project zien als driejarig, waarbij we niet alles in het eerste jaar moeten willen steken. We kunnen bv. het eerste jaar ook zien als een analyse.</w:t>
      </w:r>
    </w:p>
    <w:p w:rsidR="0085657A" w:rsidRDefault="0085657A" w:rsidP="00970A1D">
      <w:pPr>
        <w:pStyle w:val="Lijstalinea"/>
        <w:numPr>
          <w:ilvl w:val="0"/>
          <w:numId w:val="15"/>
        </w:numPr>
        <w:spacing w:line="252" w:lineRule="auto"/>
        <w:jc w:val="both"/>
        <w:rPr>
          <w:rFonts w:eastAsia="Times New Roman"/>
        </w:rPr>
      </w:pPr>
      <w:r>
        <w:rPr>
          <w:rFonts w:eastAsia="Times New Roman"/>
        </w:rPr>
        <w:t>Ook vaak problematisch is de overgang van het 6</w:t>
      </w:r>
      <w:r w:rsidRPr="0085657A">
        <w:rPr>
          <w:rFonts w:eastAsia="Times New Roman"/>
          <w:vertAlign w:val="superscript"/>
        </w:rPr>
        <w:t>de</w:t>
      </w:r>
      <w:r>
        <w:rPr>
          <w:rFonts w:eastAsia="Times New Roman"/>
        </w:rPr>
        <w:t xml:space="preserve"> leerjaar </w:t>
      </w:r>
      <w:proofErr w:type="spellStart"/>
      <w:r>
        <w:rPr>
          <w:rFonts w:eastAsia="Times New Roman"/>
        </w:rPr>
        <w:t>BaO</w:t>
      </w:r>
      <w:proofErr w:type="spellEnd"/>
      <w:r>
        <w:rPr>
          <w:rFonts w:eastAsia="Times New Roman"/>
        </w:rPr>
        <w:t xml:space="preserve"> naar het 1</w:t>
      </w:r>
      <w:r w:rsidRPr="0085657A">
        <w:rPr>
          <w:rFonts w:eastAsia="Times New Roman"/>
          <w:vertAlign w:val="superscript"/>
        </w:rPr>
        <w:t>ste</w:t>
      </w:r>
      <w:r>
        <w:rPr>
          <w:rFonts w:eastAsia="Times New Roman"/>
        </w:rPr>
        <w:t xml:space="preserve"> leerjaar SO. De oriëntering kan beter. Er is al eens geëxperimenteerd met dialoogtafels ouder-kind. </w:t>
      </w:r>
    </w:p>
    <w:p w:rsidR="0085657A" w:rsidRPr="00117E63" w:rsidRDefault="0085657A" w:rsidP="0085657A">
      <w:pPr>
        <w:spacing w:line="252" w:lineRule="auto"/>
        <w:jc w:val="both"/>
        <w:rPr>
          <w:rFonts w:eastAsia="Times New Roman"/>
          <w:sz w:val="6"/>
          <w:szCs w:val="6"/>
        </w:rPr>
      </w:pPr>
    </w:p>
    <w:p w:rsidR="0085657A" w:rsidRDefault="0085657A" w:rsidP="0085657A">
      <w:pPr>
        <w:spacing w:line="252" w:lineRule="auto"/>
        <w:jc w:val="both"/>
        <w:rPr>
          <w:rFonts w:eastAsia="Times New Roman"/>
        </w:rPr>
      </w:pPr>
      <w:r>
        <w:rPr>
          <w:rFonts w:eastAsia="Times New Roman"/>
        </w:rPr>
        <w:t xml:space="preserve">Samenvattend kunnen we zeggen dat de </w:t>
      </w:r>
      <w:r w:rsidR="00497032">
        <w:rPr>
          <w:rFonts w:eastAsia="Times New Roman"/>
        </w:rPr>
        <w:t>onderliggende problemen (</w:t>
      </w:r>
      <w:proofErr w:type="spellStart"/>
      <w:r w:rsidR="00497032">
        <w:rPr>
          <w:rFonts w:eastAsia="Times New Roman"/>
        </w:rPr>
        <w:t>kansarmoede</w:t>
      </w:r>
      <w:proofErr w:type="spellEnd"/>
      <w:r w:rsidR="00497032">
        <w:rPr>
          <w:rFonts w:eastAsia="Times New Roman"/>
        </w:rPr>
        <w:t xml:space="preserve">, </w:t>
      </w:r>
      <w:proofErr w:type="spellStart"/>
      <w:r w:rsidR="00497032">
        <w:rPr>
          <w:rFonts w:eastAsia="Times New Roman"/>
        </w:rPr>
        <w:t>anderstaligheid</w:t>
      </w:r>
      <w:proofErr w:type="spellEnd"/>
      <w:r w:rsidR="00497032">
        <w:rPr>
          <w:rFonts w:eastAsia="Times New Roman"/>
        </w:rPr>
        <w:t xml:space="preserve">) </w:t>
      </w:r>
      <w:r>
        <w:rPr>
          <w:rFonts w:eastAsia="Times New Roman"/>
        </w:rPr>
        <w:t xml:space="preserve"> </w:t>
      </w:r>
      <w:r w:rsidR="00F05338">
        <w:rPr>
          <w:rFonts w:eastAsia="Times New Roman"/>
        </w:rPr>
        <w:t xml:space="preserve">zich vooral manifesteren op de scharniermomenten </w:t>
      </w:r>
      <w:r w:rsidR="00497032">
        <w:rPr>
          <w:rFonts w:eastAsia="Times New Roman"/>
        </w:rPr>
        <w:t xml:space="preserve">in de schoolloopbaan </w:t>
      </w:r>
      <w:r w:rsidR="00F05338">
        <w:rPr>
          <w:rFonts w:eastAsia="Times New Roman"/>
        </w:rPr>
        <w:t>en dat het een idee zou kunnen zijn om ons daarop te richten. Dat doen we trouwens al in onze huidige werking:</w:t>
      </w:r>
    </w:p>
    <w:p w:rsidR="00F05338" w:rsidRDefault="00F05338" w:rsidP="00F05338">
      <w:pPr>
        <w:pStyle w:val="Lijstalinea"/>
        <w:numPr>
          <w:ilvl w:val="0"/>
          <w:numId w:val="16"/>
        </w:numPr>
        <w:spacing w:line="252" w:lineRule="auto"/>
        <w:jc w:val="both"/>
        <w:rPr>
          <w:rFonts w:eastAsia="Times New Roman"/>
        </w:rPr>
      </w:pPr>
      <w:r>
        <w:rPr>
          <w:rFonts w:eastAsia="Times New Roman"/>
        </w:rPr>
        <w:t>Overgang voorschools &gt; kleuteronderwijs (</w:t>
      </w:r>
      <w:proofErr w:type="spellStart"/>
      <w:r>
        <w:rPr>
          <w:rFonts w:eastAsia="Times New Roman"/>
        </w:rPr>
        <w:t>cfr</w:t>
      </w:r>
      <w:proofErr w:type="spellEnd"/>
      <w:r>
        <w:rPr>
          <w:rFonts w:eastAsia="Times New Roman"/>
        </w:rPr>
        <w:t>. werkgroep voorschools traject)</w:t>
      </w:r>
    </w:p>
    <w:p w:rsidR="00F05338" w:rsidRDefault="00F05338" w:rsidP="00F05338">
      <w:pPr>
        <w:pStyle w:val="Lijstalinea"/>
        <w:numPr>
          <w:ilvl w:val="0"/>
          <w:numId w:val="16"/>
        </w:numPr>
        <w:spacing w:line="252" w:lineRule="auto"/>
        <w:jc w:val="both"/>
        <w:rPr>
          <w:rFonts w:eastAsia="Times New Roman"/>
        </w:rPr>
      </w:pPr>
      <w:r>
        <w:rPr>
          <w:rFonts w:eastAsia="Times New Roman"/>
        </w:rPr>
        <w:t>Overgang kleuteronderwijs &gt; lager onderwijs (</w:t>
      </w:r>
      <w:proofErr w:type="spellStart"/>
      <w:r>
        <w:rPr>
          <w:rFonts w:eastAsia="Times New Roman"/>
        </w:rPr>
        <w:t>cfr</w:t>
      </w:r>
      <w:proofErr w:type="spellEnd"/>
      <w:r>
        <w:rPr>
          <w:rFonts w:eastAsia="Times New Roman"/>
        </w:rPr>
        <w:t>. pedagogische studiedag)</w:t>
      </w:r>
    </w:p>
    <w:p w:rsidR="00F05338" w:rsidRPr="00F05338" w:rsidRDefault="00F05338" w:rsidP="00F05338">
      <w:pPr>
        <w:pStyle w:val="Lijstalinea"/>
        <w:numPr>
          <w:ilvl w:val="0"/>
          <w:numId w:val="16"/>
        </w:numPr>
        <w:spacing w:line="252" w:lineRule="auto"/>
        <w:jc w:val="both"/>
        <w:rPr>
          <w:rFonts w:eastAsia="Times New Roman"/>
        </w:rPr>
      </w:pPr>
      <w:r>
        <w:rPr>
          <w:rFonts w:eastAsia="Times New Roman"/>
        </w:rPr>
        <w:t>Overgang basisonderwijs &gt; secundair onderwijs</w:t>
      </w:r>
      <w:r w:rsidR="00497032">
        <w:rPr>
          <w:rFonts w:eastAsia="Times New Roman"/>
        </w:rPr>
        <w:t xml:space="preserve"> (</w:t>
      </w:r>
      <w:proofErr w:type="spellStart"/>
      <w:r w:rsidR="00497032">
        <w:rPr>
          <w:rFonts w:eastAsia="Times New Roman"/>
        </w:rPr>
        <w:t>cfr</w:t>
      </w:r>
      <w:proofErr w:type="spellEnd"/>
      <w:r w:rsidR="00497032">
        <w:rPr>
          <w:rFonts w:eastAsia="Times New Roman"/>
        </w:rPr>
        <w:t>. Beroependorp)</w:t>
      </w:r>
    </w:p>
    <w:p w:rsidR="0097530A" w:rsidRPr="00113180" w:rsidRDefault="00497032" w:rsidP="00497032">
      <w:pPr>
        <w:spacing w:line="252" w:lineRule="auto"/>
        <w:jc w:val="both"/>
        <w:rPr>
          <w:rFonts w:eastAsia="Times New Roman"/>
        </w:rPr>
      </w:pPr>
      <w:r>
        <w:rPr>
          <w:rFonts w:eastAsia="Times New Roman"/>
        </w:rPr>
        <w:t>Piet zal dit nu in eerste instantie bekijken met Nicole.</w:t>
      </w:r>
    </w:p>
    <w:p w:rsidR="00113180" w:rsidRPr="00117E63" w:rsidRDefault="00113180" w:rsidP="00712EDF">
      <w:pPr>
        <w:spacing w:line="252" w:lineRule="auto"/>
        <w:ind w:left="360"/>
        <w:jc w:val="both"/>
        <w:rPr>
          <w:rFonts w:eastAsia="Times New Roman"/>
          <w:sz w:val="6"/>
          <w:szCs w:val="6"/>
        </w:rPr>
      </w:pPr>
    </w:p>
    <w:p w:rsidR="006F4049" w:rsidRPr="005D2F11" w:rsidRDefault="006F4049" w:rsidP="006F4049">
      <w:pPr>
        <w:pStyle w:val="Lijstalinea"/>
        <w:numPr>
          <w:ilvl w:val="0"/>
          <w:numId w:val="6"/>
        </w:numPr>
        <w:shd w:val="clear" w:color="auto" w:fill="F2F2F2" w:themeFill="background1" w:themeFillShade="F2"/>
        <w:spacing w:line="276" w:lineRule="auto"/>
        <w:ind w:left="0" w:firstLine="0"/>
        <w:jc w:val="both"/>
        <w:rPr>
          <w:rFonts w:cstheme="minorHAnsi"/>
          <w:b/>
        </w:rPr>
      </w:pPr>
      <w:r>
        <w:rPr>
          <w:b/>
        </w:rPr>
        <w:t>Voorbereiding pedagogische studiedag</w:t>
      </w:r>
    </w:p>
    <w:p w:rsidR="00117E63" w:rsidRDefault="00117E63" w:rsidP="006F4049">
      <w:pPr>
        <w:spacing w:line="252" w:lineRule="auto"/>
        <w:jc w:val="both"/>
        <w:rPr>
          <w:rFonts w:eastAsia="Times New Roman"/>
        </w:rPr>
      </w:pPr>
    </w:p>
    <w:p w:rsidR="00113180" w:rsidRDefault="009A4D10" w:rsidP="006F4049">
      <w:pPr>
        <w:spacing w:line="252" w:lineRule="auto"/>
        <w:jc w:val="both"/>
        <w:rPr>
          <w:rFonts w:eastAsia="Times New Roman"/>
        </w:rPr>
      </w:pPr>
      <w:r>
        <w:rPr>
          <w:rFonts w:eastAsia="Times New Roman"/>
        </w:rPr>
        <w:t>Op de werkgroep van 4 december werd het organisatorische aspect van de pedagogische studiedag al grotendeels ingevuld (zie bijlage 1). De dag gaat door op 12/02/2021 en de locatie zal CC De Ververij zijn, waarbij we lokalen van de Academie zullen gebruiken.</w:t>
      </w:r>
    </w:p>
    <w:p w:rsidR="004D3138" w:rsidRPr="00113180" w:rsidRDefault="009A4D10" w:rsidP="006F4049">
      <w:pPr>
        <w:spacing w:line="252" w:lineRule="auto"/>
        <w:jc w:val="both"/>
        <w:rPr>
          <w:rFonts w:eastAsia="Times New Roman"/>
        </w:rPr>
      </w:pPr>
      <w:r>
        <w:rPr>
          <w:rFonts w:eastAsia="Times New Roman"/>
        </w:rPr>
        <w:t xml:space="preserve">De werktitel is Samen tot aan de Meet. We willen kennismaken met wijzen van aanpak </w:t>
      </w:r>
      <w:r w:rsidR="004D3138">
        <w:rPr>
          <w:rFonts w:eastAsia="Times New Roman"/>
        </w:rPr>
        <w:t>(</w:t>
      </w:r>
      <w:r>
        <w:rPr>
          <w:rFonts w:eastAsia="Times New Roman"/>
        </w:rPr>
        <w:t>van achterstanden</w:t>
      </w:r>
      <w:r w:rsidR="004D3138">
        <w:rPr>
          <w:rFonts w:eastAsia="Times New Roman"/>
        </w:rPr>
        <w:t>)</w:t>
      </w:r>
      <w:r>
        <w:rPr>
          <w:rFonts w:eastAsia="Times New Roman"/>
        </w:rPr>
        <w:t xml:space="preserve"> die schoolse vertraging vermijden</w:t>
      </w:r>
      <w:r w:rsidR="004D3138">
        <w:rPr>
          <w:rFonts w:eastAsia="Times New Roman"/>
        </w:rPr>
        <w:t xml:space="preserve">. In de werkwinkels willen we graag zoveel mogelijk praktijkvoorbeelden uit de </w:t>
      </w:r>
      <w:proofErr w:type="spellStart"/>
      <w:r w:rsidR="004D3138">
        <w:rPr>
          <w:rFonts w:eastAsia="Times New Roman"/>
        </w:rPr>
        <w:t>Ronsese</w:t>
      </w:r>
      <w:proofErr w:type="spellEnd"/>
      <w:r w:rsidR="004D3138">
        <w:rPr>
          <w:rFonts w:eastAsia="Times New Roman"/>
        </w:rPr>
        <w:t xml:space="preserve"> scholen laten zien. Nicole zou de scholen hierover polsen.</w:t>
      </w:r>
    </w:p>
    <w:p w:rsidR="004365E7" w:rsidRDefault="004365E7" w:rsidP="004D3138">
      <w:pPr>
        <w:spacing w:line="252" w:lineRule="auto"/>
        <w:jc w:val="both"/>
        <w:rPr>
          <w:rFonts w:eastAsia="Times New Roman"/>
        </w:rPr>
      </w:pPr>
    </w:p>
    <w:p w:rsidR="004365E7" w:rsidRPr="004365E7" w:rsidRDefault="004365E7" w:rsidP="004D3138">
      <w:pPr>
        <w:spacing w:line="252" w:lineRule="auto"/>
        <w:jc w:val="both"/>
        <w:rPr>
          <w:rFonts w:eastAsia="Times New Roman"/>
          <w:i/>
        </w:rPr>
      </w:pPr>
      <w:r>
        <w:rPr>
          <w:rFonts w:eastAsia="Times New Roman"/>
          <w:i/>
        </w:rPr>
        <w:lastRenderedPageBreak/>
        <w:t>Bespreking</w:t>
      </w:r>
    </w:p>
    <w:p w:rsidR="00113180" w:rsidRDefault="004D3138" w:rsidP="004365E7">
      <w:pPr>
        <w:pStyle w:val="Lijstalinea"/>
        <w:numPr>
          <w:ilvl w:val="0"/>
          <w:numId w:val="17"/>
        </w:numPr>
        <w:spacing w:line="252" w:lineRule="auto"/>
        <w:jc w:val="both"/>
        <w:rPr>
          <w:rFonts w:eastAsia="Times New Roman"/>
        </w:rPr>
      </w:pPr>
      <w:r w:rsidRPr="004365E7">
        <w:rPr>
          <w:rFonts w:eastAsia="Times New Roman"/>
        </w:rPr>
        <w:t>Het mag anderzijds geen verplichting zijn. Voor sommige scholen</w:t>
      </w:r>
      <w:r w:rsidR="004365E7" w:rsidRPr="004365E7">
        <w:rPr>
          <w:rFonts w:eastAsia="Times New Roman"/>
        </w:rPr>
        <w:t xml:space="preserve">, zoals basisschool </w:t>
      </w:r>
      <w:proofErr w:type="spellStart"/>
      <w:r w:rsidR="004365E7" w:rsidRPr="004365E7">
        <w:rPr>
          <w:rFonts w:eastAsia="Times New Roman"/>
        </w:rPr>
        <w:t>Glorieux</w:t>
      </w:r>
      <w:proofErr w:type="spellEnd"/>
      <w:r w:rsidR="004365E7" w:rsidRPr="004365E7">
        <w:rPr>
          <w:rFonts w:eastAsia="Times New Roman"/>
        </w:rPr>
        <w:t xml:space="preserve"> die in een proces van hervorming zit,</w:t>
      </w:r>
      <w:r w:rsidRPr="004365E7">
        <w:rPr>
          <w:rFonts w:eastAsia="Times New Roman"/>
        </w:rPr>
        <w:t xml:space="preserve"> zal het moeilijk haalbaar zijn. </w:t>
      </w:r>
      <w:r w:rsidR="004365E7">
        <w:rPr>
          <w:rFonts w:eastAsia="Times New Roman"/>
        </w:rPr>
        <w:t>Het moet vrijwillig zijn en er moet ook ruimte zijn voor externen.</w:t>
      </w:r>
    </w:p>
    <w:p w:rsidR="004365E7" w:rsidRPr="004365E7" w:rsidRDefault="004365E7" w:rsidP="004365E7">
      <w:pPr>
        <w:pStyle w:val="Lijstalinea"/>
        <w:numPr>
          <w:ilvl w:val="0"/>
          <w:numId w:val="17"/>
        </w:numPr>
        <w:spacing w:line="252" w:lineRule="auto"/>
        <w:jc w:val="both"/>
        <w:rPr>
          <w:rFonts w:eastAsia="Times New Roman"/>
        </w:rPr>
      </w:pPr>
      <w:r>
        <w:rPr>
          <w:rFonts w:eastAsia="Times New Roman"/>
        </w:rPr>
        <w:t>De ‘klassieke’ scholen zijn dan weer benieuwd naar de aanpak van de methodescholen. Dit zou voor hen een verrijking kunnen zijn.</w:t>
      </w:r>
    </w:p>
    <w:p w:rsidR="004365E7" w:rsidRDefault="004365E7" w:rsidP="004365E7">
      <w:pPr>
        <w:pStyle w:val="Lijstalinea"/>
        <w:numPr>
          <w:ilvl w:val="0"/>
          <w:numId w:val="17"/>
        </w:numPr>
        <w:spacing w:line="252" w:lineRule="auto"/>
        <w:jc w:val="both"/>
        <w:rPr>
          <w:rFonts w:eastAsia="Times New Roman"/>
        </w:rPr>
      </w:pPr>
      <w:r>
        <w:rPr>
          <w:rFonts w:eastAsia="Times New Roman"/>
        </w:rPr>
        <w:t>Je kan bij een werkwinkel ook vertrekken vanuit een ander soort presentatie, bv. een filmpje van Klasse of leraar.nl</w:t>
      </w:r>
    </w:p>
    <w:p w:rsidR="004365E7" w:rsidRPr="004365E7" w:rsidRDefault="00B242AE" w:rsidP="004365E7">
      <w:pPr>
        <w:pStyle w:val="Lijstalinea"/>
        <w:numPr>
          <w:ilvl w:val="0"/>
          <w:numId w:val="17"/>
        </w:numPr>
        <w:spacing w:line="252" w:lineRule="auto"/>
        <w:jc w:val="both"/>
        <w:rPr>
          <w:rFonts w:eastAsia="Times New Roman"/>
        </w:rPr>
      </w:pPr>
      <w:r>
        <w:rPr>
          <w:rFonts w:eastAsia="Times New Roman"/>
        </w:rPr>
        <w:t xml:space="preserve">Mogelijk kan iemand van de pedagogische begeleiding ingeschakeld worden. Of </w:t>
      </w:r>
      <w:r w:rsidR="0075536C">
        <w:rPr>
          <w:rFonts w:eastAsia="Times New Roman"/>
        </w:rPr>
        <w:t>va</w:t>
      </w:r>
      <w:r>
        <w:rPr>
          <w:rFonts w:eastAsia="Times New Roman"/>
        </w:rPr>
        <w:t>n de Eekhout Academy</w:t>
      </w:r>
    </w:p>
    <w:p w:rsidR="004365E7" w:rsidRPr="00117E63" w:rsidRDefault="004365E7" w:rsidP="004D3138">
      <w:pPr>
        <w:spacing w:line="252" w:lineRule="auto"/>
        <w:jc w:val="both"/>
        <w:rPr>
          <w:rFonts w:eastAsia="Times New Roman"/>
          <w:sz w:val="6"/>
          <w:szCs w:val="6"/>
        </w:rPr>
      </w:pPr>
    </w:p>
    <w:p w:rsidR="00B242AE" w:rsidRDefault="00B242AE" w:rsidP="004D3138">
      <w:pPr>
        <w:spacing w:line="252" w:lineRule="auto"/>
        <w:jc w:val="both"/>
        <w:rPr>
          <w:rFonts w:eastAsia="Times New Roman"/>
        </w:rPr>
      </w:pPr>
      <w:r>
        <w:rPr>
          <w:rFonts w:eastAsia="Times New Roman"/>
        </w:rPr>
        <w:t xml:space="preserve">We zoeken ook nog naar een spreker voor het plenaire gedeelte. Dit kan best een goed spreker zijn die een grote groep (200 deelnemers) kan boeien. Anderzijds moet de inhoud uiteraard voldoende matchen met het doel van de studiedag. </w:t>
      </w:r>
      <w:r w:rsidR="009E13C8">
        <w:rPr>
          <w:rFonts w:eastAsia="Times New Roman"/>
        </w:rPr>
        <w:t>We informeren naar/bij:</w:t>
      </w:r>
    </w:p>
    <w:p w:rsidR="009E13C8" w:rsidRDefault="009E13C8" w:rsidP="009E13C8">
      <w:pPr>
        <w:pStyle w:val="Lijstalinea"/>
        <w:numPr>
          <w:ilvl w:val="0"/>
          <w:numId w:val="18"/>
        </w:numPr>
        <w:spacing w:line="252" w:lineRule="auto"/>
        <w:jc w:val="both"/>
        <w:rPr>
          <w:rFonts w:eastAsia="Times New Roman"/>
        </w:rPr>
      </w:pPr>
      <w:r>
        <w:rPr>
          <w:rFonts w:eastAsia="Times New Roman"/>
        </w:rPr>
        <w:t xml:space="preserve">Michel </w:t>
      </w:r>
      <w:proofErr w:type="spellStart"/>
      <w:r w:rsidR="001C30E2">
        <w:rPr>
          <w:rFonts w:eastAsia="Times New Roman"/>
        </w:rPr>
        <w:t>V</w:t>
      </w:r>
      <w:r>
        <w:rPr>
          <w:rFonts w:eastAsia="Times New Roman"/>
        </w:rPr>
        <w:t>anden</w:t>
      </w:r>
      <w:r w:rsidR="001C30E2">
        <w:rPr>
          <w:rFonts w:eastAsia="Times New Roman"/>
        </w:rPr>
        <w:t>b</w:t>
      </w:r>
      <w:r>
        <w:rPr>
          <w:rFonts w:eastAsia="Times New Roman"/>
        </w:rPr>
        <w:t>roeck</w:t>
      </w:r>
      <w:proofErr w:type="spellEnd"/>
    </w:p>
    <w:p w:rsidR="009E13C8" w:rsidRDefault="009E13C8" w:rsidP="009E13C8">
      <w:pPr>
        <w:pStyle w:val="Lijstalinea"/>
        <w:numPr>
          <w:ilvl w:val="0"/>
          <w:numId w:val="18"/>
        </w:numPr>
        <w:spacing w:line="252" w:lineRule="auto"/>
        <w:jc w:val="both"/>
        <w:rPr>
          <w:rFonts w:eastAsia="Times New Roman"/>
        </w:rPr>
      </w:pPr>
      <w:r>
        <w:rPr>
          <w:rFonts w:eastAsia="Times New Roman"/>
        </w:rPr>
        <w:t xml:space="preserve">Machteld </w:t>
      </w:r>
      <w:proofErr w:type="spellStart"/>
      <w:r>
        <w:rPr>
          <w:rFonts w:eastAsia="Times New Roman"/>
        </w:rPr>
        <w:t>Vandecandelaere</w:t>
      </w:r>
      <w:proofErr w:type="spellEnd"/>
    </w:p>
    <w:p w:rsidR="009E13C8" w:rsidRDefault="009E13C8" w:rsidP="009E13C8">
      <w:pPr>
        <w:pStyle w:val="Lijstalinea"/>
        <w:numPr>
          <w:ilvl w:val="0"/>
          <w:numId w:val="18"/>
        </w:numPr>
        <w:spacing w:line="252" w:lineRule="auto"/>
        <w:jc w:val="both"/>
        <w:rPr>
          <w:rFonts w:eastAsia="Times New Roman"/>
        </w:rPr>
      </w:pPr>
      <w:r>
        <w:rPr>
          <w:rFonts w:eastAsia="Times New Roman"/>
        </w:rPr>
        <w:t>Stichting Diversiteit &amp; Leren (SDL)</w:t>
      </w:r>
    </w:p>
    <w:p w:rsidR="009E13C8" w:rsidRDefault="009E13C8" w:rsidP="009E13C8">
      <w:pPr>
        <w:pStyle w:val="Lijstalinea"/>
        <w:numPr>
          <w:ilvl w:val="0"/>
          <w:numId w:val="18"/>
        </w:numPr>
        <w:spacing w:line="252" w:lineRule="auto"/>
        <w:jc w:val="both"/>
        <w:rPr>
          <w:rFonts w:eastAsia="Times New Roman"/>
        </w:rPr>
      </w:pPr>
      <w:r>
        <w:rPr>
          <w:rFonts w:eastAsia="Times New Roman"/>
        </w:rPr>
        <w:t>Centrum Ervaringsgericht Leren (CEGO)</w:t>
      </w:r>
    </w:p>
    <w:p w:rsidR="008A0340" w:rsidRDefault="008A0340" w:rsidP="009E13C8">
      <w:pPr>
        <w:pStyle w:val="Lijstalinea"/>
        <w:numPr>
          <w:ilvl w:val="0"/>
          <w:numId w:val="18"/>
        </w:numPr>
        <w:spacing w:line="252" w:lineRule="auto"/>
        <w:jc w:val="both"/>
        <w:rPr>
          <w:rFonts w:eastAsia="Times New Roman"/>
        </w:rPr>
      </w:pPr>
      <w:r>
        <w:rPr>
          <w:rFonts w:eastAsia="Times New Roman"/>
        </w:rPr>
        <w:t>…</w:t>
      </w:r>
    </w:p>
    <w:p w:rsidR="008A0340" w:rsidRPr="00117E63" w:rsidRDefault="008A0340" w:rsidP="008A0340">
      <w:pPr>
        <w:spacing w:line="252" w:lineRule="auto"/>
        <w:jc w:val="both"/>
        <w:rPr>
          <w:rFonts w:eastAsia="Times New Roman"/>
          <w:sz w:val="6"/>
          <w:szCs w:val="6"/>
        </w:rPr>
      </w:pPr>
    </w:p>
    <w:p w:rsidR="008A0340" w:rsidRPr="005D2F11" w:rsidRDefault="008A0340" w:rsidP="008A0340">
      <w:pPr>
        <w:pStyle w:val="Lijstalinea"/>
        <w:numPr>
          <w:ilvl w:val="0"/>
          <w:numId w:val="6"/>
        </w:numPr>
        <w:shd w:val="clear" w:color="auto" w:fill="F2F2F2" w:themeFill="background1" w:themeFillShade="F2"/>
        <w:spacing w:line="276" w:lineRule="auto"/>
        <w:ind w:left="0" w:firstLine="0"/>
        <w:jc w:val="both"/>
        <w:rPr>
          <w:rFonts w:cstheme="minorHAnsi"/>
          <w:b/>
        </w:rPr>
      </w:pPr>
      <w:proofErr w:type="spellStart"/>
      <w:r>
        <w:rPr>
          <w:rFonts w:cstheme="minorHAnsi"/>
          <w:b/>
        </w:rPr>
        <w:t>Openscholendag</w:t>
      </w:r>
      <w:proofErr w:type="spellEnd"/>
    </w:p>
    <w:p w:rsidR="00BB2368" w:rsidRDefault="00BB2368" w:rsidP="00BB2368">
      <w:pPr>
        <w:pStyle w:val="Lijstalinea"/>
        <w:spacing w:line="252" w:lineRule="auto"/>
        <w:ind w:left="360"/>
        <w:jc w:val="both"/>
        <w:rPr>
          <w:rFonts w:eastAsia="Times New Roman"/>
        </w:rPr>
      </w:pPr>
    </w:p>
    <w:p w:rsidR="008A0340" w:rsidRPr="00BB2368" w:rsidRDefault="008A0340" w:rsidP="00BB2368">
      <w:pPr>
        <w:pStyle w:val="Lijstalinea"/>
        <w:numPr>
          <w:ilvl w:val="0"/>
          <w:numId w:val="21"/>
        </w:numPr>
        <w:spacing w:line="252" w:lineRule="auto"/>
        <w:jc w:val="both"/>
        <w:rPr>
          <w:rFonts w:eastAsia="Times New Roman"/>
        </w:rPr>
      </w:pPr>
      <w:r w:rsidRPr="00BB2368">
        <w:rPr>
          <w:rFonts w:eastAsia="Times New Roman"/>
        </w:rPr>
        <w:t xml:space="preserve">De brooddozen, zakjes en fluorescerende armbandjes worden volgende week donderdag verdeeld op de werkgroep voorschools traject. </w:t>
      </w:r>
    </w:p>
    <w:p w:rsidR="008A0340" w:rsidRPr="00BB2368" w:rsidRDefault="008A0340" w:rsidP="00BB2368">
      <w:pPr>
        <w:pStyle w:val="Lijstalinea"/>
        <w:numPr>
          <w:ilvl w:val="0"/>
          <w:numId w:val="21"/>
        </w:numPr>
        <w:spacing w:line="252" w:lineRule="auto"/>
        <w:jc w:val="both"/>
        <w:rPr>
          <w:rFonts w:eastAsia="Times New Roman"/>
        </w:rPr>
      </w:pPr>
      <w:r w:rsidRPr="00BB2368">
        <w:rPr>
          <w:rFonts w:eastAsia="Times New Roman"/>
        </w:rPr>
        <w:t xml:space="preserve">Op dat moment krijgen we ook info over de huisbezoeken. Naar </w:t>
      </w:r>
      <w:r w:rsidR="00BB2368" w:rsidRPr="00BB2368">
        <w:rPr>
          <w:rFonts w:eastAsia="Times New Roman"/>
        </w:rPr>
        <w:t xml:space="preserve">verluid </w:t>
      </w:r>
      <w:r w:rsidRPr="00BB2368">
        <w:rPr>
          <w:rFonts w:eastAsia="Times New Roman"/>
        </w:rPr>
        <w:t xml:space="preserve">verlopen die </w:t>
      </w:r>
      <w:r w:rsidR="00BB2368" w:rsidRPr="00BB2368">
        <w:rPr>
          <w:rFonts w:eastAsia="Times New Roman"/>
        </w:rPr>
        <w:t>g</w:t>
      </w:r>
      <w:r w:rsidRPr="00BB2368">
        <w:rPr>
          <w:rFonts w:eastAsia="Times New Roman"/>
        </w:rPr>
        <w:t>o</w:t>
      </w:r>
      <w:r w:rsidR="00BB2368" w:rsidRPr="00BB2368">
        <w:rPr>
          <w:rFonts w:eastAsia="Times New Roman"/>
        </w:rPr>
        <w:t>ed en op schema.</w:t>
      </w:r>
    </w:p>
    <w:p w:rsidR="004365E7" w:rsidRPr="00117E63" w:rsidRDefault="004365E7" w:rsidP="004D3138">
      <w:pPr>
        <w:spacing w:line="252" w:lineRule="auto"/>
        <w:jc w:val="both"/>
        <w:rPr>
          <w:rFonts w:eastAsia="Times New Roman"/>
          <w:sz w:val="6"/>
          <w:szCs w:val="6"/>
        </w:rPr>
      </w:pPr>
    </w:p>
    <w:p w:rsidR="00BB2368" w:rsidRPr="005D2F11" w:rsidRDefault="00BB2368" w:rsidP="00BB2368">
      <w:pPr>
        <w:pStyle w:val="Lijstalinea"/>
        <w:numPr>
          <w:ilvl w:val="0"/>
          <w:numId w:val="6"/>
        </w:numPr>
        <w:shd w:val="clear" w:color="auto" w:fill="F2F2F2" w:themeFill="background1" w:themeFillShade="F2"/>
        <w:spacing w:line="276" w:lineRule="auto"/>
        <w:ind w:left="0" w:firstLine="0"/>
        <w:jc w:val="both"/>
        <w:rPr>
          <w:rFonts w:cstheme="minorHAnsi"/>
          <w:b/>
        </w:rPr>
      </w:pPr>
      <w:r>
        <w:rPr>
          <w:rFonts w:cstheme="minorHAnsi"/>
          <w:b/>
        </w:rPr>
        <w:t>Inschrijvingsbeleid</w:t>
      </w:r>
    </w:p>
    <w:p w:rsidR="00BB2368" w:rsidRDefault="00BB2368" w:rsidP="00BB2368">
      <w:pPr>
        <w:pStyle w:val="Lijstalinea"/>
        <w:spacing w:line="252" w:lineRule="auto"/>
        <w:jc w:val="both"/>
        <w:rPr>
          <w:rFonts w:eastAsia="Times New Roman"/>
        </w:rPr>
      </w:pPr>
    </w:p>
    <w:p w:rsidR="004365E7" w:rsidRPr="00BB2368" w:rsidRDefault="00BB2368" w:rsidP="00BB2368">
      <w:pPr>
        <w:pStyle w:val="Lijstalinea"/>
        <w:numPr>
          <w:ilvl w:val="0"/>
          <w:numId w:val="22"/>
        </w:numPr>
        <w:spacing w:line="252" w:lineRule="auto"/>
        <w:jc w:val="both"/>
        <w:rPr>
          <w:rFonts w:eastAsia="Times New Roman"/>
        </w:rPr>
      </w:pPr>
      <w:r w:rsidRPr="00BB2368">
        <w:rPr>
          <w:rFonts w:eastAsia="Times New Roman"/>
        </w:rPr>
        <w:t>Er worden nog affiches verdeeld.</w:t>
      </w:r>
    </w:p>
    <w:p w:rsidR="00BB2368" w:rsidRPr="00BB2368" w:rsidRDefault="00BB2368" w:rsidP="00BB2368">
      <w:pPr>
        <w:pStyle w:val="Lijstalinea"/>
        <w:numPr>
          <w:ilvl w:val="0"/>
          <w:numId w:val="22"/>
        </w:numPr>
        <w:spacing w:line="252" w:lineRule="auto"/>
        <w:jc w:val="both"/>
        <w:rPr>
          <w:rFonts w:eastAsia="Times New Roman"/>
        </w:rPr>
      </w:pPr>
      <w:r w:rsidRPr="00BB2368">
        <w:rPr>
          <w:rFonts w:eastAsia="Times New Roman"/>
        </w:rPr>
        <w:t>De scholen zijn bezig met het bepalen van capaciteit en vrije plaatsen en zullen deze meedelen voor 3 februari.</w:t>
      </w:r>
      <w:r w:rsidR="003B29AF">
        <w:rPr>
          <w:rFonts w:eastAsia="Times New Roman"/>
        </w:rPr>
        <w:t xml:space="preserve"> Op basis hiervan zal de website verder geactualiseerd worden.</w:t>
      </w:r>
    </w:p>
    <w:p w:rsidR="004365E7" w:rsidRPr="00117E63" w:rsidRDefault="004365E7" w:rsidP="004D3138">
      <w:pPr>
        <w:spacing w:line="252" w:lineRule="auto"/>
        <w:jc w:val="both"/>
        <w:rPr>
          <w:rFonts w:eastAsia="Times New Roman"/>
          <w:sz w:val="6"/>
          <w:szCs w:val="6"/>
        </w:rPr>
      </w:pPr>
    </w:p>
    <w:p w:rsidR="00F92896" w:rsidRPr="005D2F11" w:rsidRDefault="00F92896" w:rsidP="00F92896">
      <w:pPr>
        <w:pStyle w:val="Lijstalinea"/>
        <w:numPr>
          <w:ilvl w:val="0"/>
          <w:numId w:val="6"/>
        </w:numPr>
        <w:shd w:val="clear" w:color="auto" w:fill="F2F2F2" w:themeFill="background1" w:themeFillShade="F2"/>
        <w:spacing w:line="276" w:lineRule="auto"/>
        <w:ind w:left="0" w:firstLine="0"/>
        <w:jc w:val="both"/>
        <w:rPr>
          <w:rFonts w:cstheme="minorHAnsi"/>
          <w:b/>
        </w:rPr>
      </w:pPr>
      <w:r>
        <w:rPr>
          <w:rFonts w:cstheme="minorHAnsi"/>
          <w:b/>
        </w:rPr>
        <w:t>Huisartsen en spijbelen</w:t>
      </w:r>
    </w:p>
    <w:p w:rsidR="00F92896" w:rsidRPr="00F92896" w:rsidRDefault="00F92896" w:rsidP="004D3138">
      <w:pPr>
        <w:spacing w:line="252" w:lineRule="auto"/>
        <w:jc w:val="both"/>
        <w:rPr>
          <w:rFonts w:eastAsia="Times New Roman"/>
          <w:sz w:val="4"/>
        </w:rPr>
      </w:pPr>
    </w:p>
    <w:p w:rsidR="00F92896" w:rsidRDefault="00F92896" w:rsidP="00F92896">
      <w:pPr>
        <w:pStyle w:val="Lijstalinea"/>
        <w:numPr>
          <w:ilvl w:val="0"/>
          <w:numId w:val="23"/>
        </w:numPr>
        <w:spacing w:line="252" w:lineRule="auto"/>
        <w:jc w:val="both"/>
        <w:rPr>
          <w:rFonts w:eastAsia="Times New Roman"/>
        </w:rPr>
      </w:pPr>
      <w:r>
        <w:rPr>
          <w:rFonts w:eastAsia="Times New Roman"/>
        </w:rPr>
        <w:t xml:space="preserve">Peggy </w:t>
      </w:r>
      <w:proofErr w:type="spellStart"/>
      <w:r>
        <w:rPr>
          <w:rFonts w:eastAsia="Times New Roman"/>
        </w:rPr>
        <w:t>Vanderhaegen</w:t>
      </w:r>
      <w:proofErr w:type="spellEnd"/>
      <w:r>
        <w:rPr>
          <w:rFonts w:eastAsia="Times New Roman"/>
        </w:rPr>
        <w:t xml:space="preserve"> heeft op 8 januari deelgenomen aan een vergadering van de controlecommissie van het artsensyndicaat. Toevallig heeft ook Marc een lid van die commissie leren kennen. Naar verluid kan er wel degelijk opgetreden worden tegen artsen die onterecht ziektebriefjes uitschrijven maar het moet een officiële klacht op naam zijn. Die klacht mag rechtstreeks van </w:t>
      </w:r>
      <w:r w:rsidR="00AF6973">
        <w:rPr>
          <w:rFonts w:eastAsia="Times New Roman"/>
        </w:rPr>
        <w:t xml:space="preserve">een directie komen. </w:t>
      </w:r>
    </w:p>
    <w:p w:rsidR="00F92896" w:rsidRPr="00D323BD" w:rsidRDefault="00AF6973" w:rsidP="004D3138">
      <w:pPr>
        <w:pStyle w:val="Lijstalinea"/>
        <w:numPr>
          <w:ilvl w:val="0"/>
          <w:numId w:val="23"/>
        </w:numPr>
        <w:spacing w:line="252" w:lineRule="auto"/>
        <w:jc w:val="both"/>
        <w:rPr>
          <w:rFonts w:eastAsia="Times New Roman"/>
        </w:rPr>
      </w:pPr>
      <w:r>
        <w:rPr>
          <w:rFonts w:eastAsia="Times New Roman"/>
        </w:rPr>
        <w:t xml:space="preserve">We willen </w:t>
      </w:r>
      <w:r w:rsidR="009656DE">
        <w:rPr>
          <w:rFonts w:eastAsia="Times New Roman"/>
        </w:rPr>
        <w:t xml:space="preserve">via Marc </w:t>
      </w:r>
      <w:r>
        <w:rPr>
          <w:rFonts w:eastAsia="Times New Roman"/>
        </w:rPr>
        <w:t xml:space="preserve">graag </w:t>
      </w:r>
      <w:r w:rsidR="009656DE">
        <w:rPr>
          <w:rFonts w:eastAsia="Times New Roman"/>
        </w:rPr>
        <w:t>de arts uitnodigen voor een toelichting aan de scholen zelf. We besluiten om dit te doen op 18 februari om 13u30, voorafgaand aan de werkgroep pedagogische studiedag. Luc nodigt hiervoor de directies basis en secundair uit</w:t>
      </w:r>
    </w:p>
    <w:sectPr w:rsidR="00F92896" w:rsidRPr="00D323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BF9" w:rsidRDefault="00D23BF9" w:rsidP="003B368C">
      <w:pPr>
        <w:spacing w:after="0" w:line="240" w:lineRule="auto"/>
      </w:pPr>
      <w:r>
        <w:separator/>
      </w:r>
    </w:p>
  </w:endnote>
  <w:endnote w:type="continuationSeparator" w:id="0">
    <w:p w:rsidR="00D23BF9" w:rsidRDefault="00D23BF9" w:rsidP="003B3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BF9" w:rsidRDefault="00D23BF9" w:rsidP="003B368C">
      <w:pPr>
        <w:spacing w:after="0" w:line="240" w:lineRule="auto"/>
      </w:pPr>
      <w:r>
        <w:separator/>
      </w:r>
    </w:p>
  </w:footnote>
  <w:footnote w:type="continuationSeparator" w:id="0">
    <w:p w:rsidR="00D23BF9" w:rsidRDefault="00D23BF9" w:rsidP="003B36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D65AB"/>
    <w:multiLevelType w:val="hybridMultilevel"/>
    <w:tmpl w:val="E28A57F6"/>
    <w:lvl w:ilvl="0" w:tplc="E8021A0E">
      <w:start w:val="1"/>
      <w:numFmt w:val="decimal"/>
      <w:lvlText w:val="%1."/>
      <w:lvlJc w:val="left"/>
      <w:pPr>
        <w:ind w:left="360" w:hanging="360"/>
      </w:pPr>
      <w:rPr>
        <w:rFonts w:hint="default"/>
      </w:rPr>
    </w:lvl>
    <w:lvl w:ilvl="1" w:tplc="08130001">
      <w:start w:val="1"/>
      <w:numFmt w:val="bullet"/>
      <w:lvlText w:val=""/>
      <w:lvlJc w:val="left"/>
      <w:pPr>
        <w:ind w:left="1080" w:hanging="360"/>
      </w:pPr>
      <w:rPr>
        <w:rFonts w:ascii="Symbol" w:hAnsi="Symbol"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 w15:restartNumberingAfterBreak="0">
    <w:nsid w:val="0A2D0DA5"/>
    <w:multiLevelType w:val="hybridMultilevel"/>
    <w:tmpl w:val="67C0C04C"/>
    <w:lvl w:ilvl="0" w:tplc="145A2ED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DF657A4"/>
    <w:multiLevelType w:val="multilevel"/>
    <w:tmpl w:val="093A5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7234E"/>
    <w:multiLevelType w:val="hybridMultilevel"/>
    <w:tmpl w:val="4E0210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A892C52"/>
    <w:multiLevelType w:val="hybridMultilevel"/>
    <w:tmpl w:val="03DA0554"/>
    <w:lvl w:ilvl="0" w:tplc="01FEC09E">
      <w:start w:val="1"/>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03D70BA"/>
    <w:multiLevelType w:val="hybridMultilevel"/>
    <w:tmpl w:val="D6F047E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206F7CEB"/>
    <w:multiLevelType w:val="hybridMultilevel"/>
    <w:tmpl w:val="1B84EF4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32A3023"/>
    <w:multiLevelType w:val="hybridMultilevel"/>
    <w:tmpl w:val="190E790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2467423A"/>
    <w:multiLevelType w:val="hybridMultilevel"/>
    <w:tmpl w:val="C31EFE78"/>
    <w:lvl w:ilvl="0" w:tplc="0813000F">
      <w:start w:val="1"/>
      <w:numFmt w:val="decimal"/>
      <w:lvlText w:val="%1."/>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275825B8"/>
    <w:multiLevelType w:val="multilevel"/>
    <w:tmpl w:val="DBB8A47C"/>
    <w:lvl w:ilvl="0">
      <w:start w:val="1"/>
      <w:numFmt w:val="decimal"/>
      <w:lvlText w:val="%1."/>
      <w:lvlJc w:val="left"/>
      <w:pPr>
        <w:ind w:left="360" w:hanging="360"/>
      </w:pPr>
    </w:lvl>
    <w:lvl w:ilvl="1">
      <w:start w:val="1"/>
      <w:numFmt w:val="decimal"/>
      <w:isLgl/>
      <w:lvlText w:val="%1.%2"/>
      <w:lvlJc w:val="left"/>
      <w:pPr>
        <w:ind w:left="708" w:hanging="7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295135C3"/>
    <w:multiLevelType w:val="hybridMultilevel"/>
    <w:tmpl w:val="7C2E605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297E7A85"/>
    <w:multiLevelType w:val="hybridMultilevel"/>
    <w:tmpl w:val="46B4F45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2F4241FB"/>
    <w:multiLevelType w:val="hybridMultilevel"/>
    <w:tmpl w:val="F6E667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D4A665F"/>
    <w:multiLevelType w:val="hybridMultilevel"/>
    <w:tmpl w:val="4B9863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4435723"/>
    <w:multiLevelType w:val="hybridMultilevel"/>
    <w:tmpl w:val="6E646EBE"/>
    <w:lvl w:ilvl="0" w:tplc="B648741E">
      <w:start w:val="1"/>
      <w:numFmt w:val="decimal"/>
      <w:lvlText w:val="%1."/>
      <w:lvlJc w:val="left"/>
      <w:pPr>
        <w:ind w:left="720" w:hanging="360"/>
      </w:pPr>
      <w:rPr>
        <w:b/>
        <w:sz w:val="22"/>
        <w:szCs w:val="22"/>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5" w15:restartNumberingAfterBreak="0">
    <w:nsid w:val="54F32999"/>
    <w:multiLevelType w:val="hybridMultilevel"/>
    <w:tmpl w:val="329A96A2"/>
    <w:lvl w:ilvl="0" w:tplc="01FEC09E">
      <w:start w:val="1"/>
      <w:numFmt w:val="bullet"/>
      <w:lvlText w:val="-"/>
      <w:lvlJc w:val="left"/>
      <w:pPr>
        <w:ind w:left="360" w:hanging="360"/>
      </w:pPr>
      <w:rPr>
        <w:rFonts w:ascii="Calibri" w:eastAsia="Times New Roman"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563D176F"/>
    <w:multiLevelType w:val="hybridMultilevel"/>
    <w:tmpl w:val="7362039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658F7DBF"/>
    <w:multiLevelType w:val="hybridMultilevel"/>
    <w:tmpl w:val="A89E49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F850411"/>
    <w:multiLevelType w:val="multilevel"/>
    <w:tmpl w:val="DBB8A47C"/>
    <w:lvl w:ilvl="0">
      <w:start w:val="1"/>
      <w:numFmt w:val="decimal"/>
      <w:lvlText w:val="%1."/>
      <w:lvlJc w:val="left"/>
      <w:pPr>
        <w:ind w:left="360" w:hanging="360"/>
      </w:pPr>
    </w:lvl>
    <w:lvl w:ilvl="1">
      <w:start w:val="1"/>
      <w:numFmt w:val="decimal"/>
      <w:isLgl/>
      <w:lvlText w:val="%1.%2"/>
      <w:lvlJc w:val="left"/>
      <w:pPr>
        <w:ind w:left="708" w:hanging="7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73025872"/>
    <w:multiLevelType w:val="hybridMultilevel"/>
    <w:tmpl w:val="B9AEBCC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759A6475"/>
    <w:multiLevelType w:val="hybridMultilevel"/>
    <w:tmpl w:val="2F66C5F0"/>
    <w:lvl w:ilvl="0" w:tplc="01FEC09E">
      <w:start w:val="1"/>
      <w:numFmt w:val="bullet"/>
      <w:lvlText w:val="-"/>
      <w:lvlJc w:val="left"/>
      <w:pPr>
        <w:ind w:left="360" w:hanging="360"/>
      </w:pPr>
      <w:rPr>
        <w:rFonts w:ascii="Calibri" w:eastAsia="Times New Roman"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75EA52B3"/>
    <w:multiLevelType w:val="hybridMultilevel"/>
    <w:tmpl w:val="B8F2B49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78DD1927"/>
    <w:multiLevelType w:val="hybridMultilevel"/>
    <w:tmpl w:val="997A4844"/>
    <w:lvl w:ilvl="0" w:tplc="EF88F49C">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11"/>
  </w:num>
  <w:num w:numId="5">
    <w:abstractNumId w:val="19"/>
  </w:num>
  <w:num w:numId="6">
    <w:abstractNumId w:val="0"/>
  </w:num>
  <w:num w:numId="7">
    <w:abstractNumId w:val="9"/>
  </w:num>
  <w:num w:numId="8">
    <w:abstractNumId w:val="18"/>
  </w:num>
  <w:num w:numId="9">
    <w:abstractNumId w:val="8"/>
  </w:num>
  <w:num w:numId="10">
    <w:abstractNumId w:val="14"/>
  </w:num>
  <w:num w:numId="11">
    <w:abstractNumId w:val="12"/>
  </w:num>
  <w:num w:numId="12">
    <w:abstractNumId w:val="17"/>
  </w:num>
  <w:num w:numId="13">
    <w:abstractNumId w:val="7"/>
  </w:num>
  <w:num w:numId="14">
    <w:abstractNumId w:val="2"/>
  </w:num>
  <w:num w:numId="15">
    <w:abstractNumId w:val="5"/>
  </w:num>
  <w:num w:numId="16">
    <w:abstractNumId w:val="13"/>
  </w:num>
  <w:num w:numId="17">
    <w:abstractNumId w:val="10"/>
  </w:num>
  <w:num w:numId="18">
    <w:abstractNumId w:val="4"/>
  </w:num>
  <w:num w:numId="19">
    <w:abstractNumId w:val="20"/>
  </w:num>
  <w:num w:numId="20">
    <w:abstractNumId w:val="15"/>
  </w:num>
  <w:num w:numId="21">
    <w:abstractNumId w:val="3"/>
  </w:num>
  <w:num w:numId="22">
    <w:abstractNumId w:val="21"/>
  </w:num>
  <w:num w:numId="23">
    <w:abstractNumId w:val="6"/>
  </w:num>
  <w:num w:numId="24">
    <w:abstractNumId w:val="2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68C"/>
    <w:rsid w:val="00007AA8"/>
    <w:rsid w:val="000D257E"/>
    <w:rsid w:val="000E0046"/>
    <w:rsid w:val="00113180"/>
    <w:rsid w:val="00117E63"/>
    <w:rsid w:val="00156F0C"/>
    <w:rsid w:val="001A2ED1"/>
    <w:rsid w:val="001C30E2"/>
    <w:rsid w:val="001E43FE"/>
    <w:rsid w:val="001F3830"/>
    <w:rsid w:val="00221B73"/>
    <w:rsid w:val="0024153D"/>
    <w:rsid w:val="00286002"/>
    <w:rsid w:val="002A4BE8"/>
    <w:rsid w:val="002B6710"/>
    <w:rsid w:val="002D7960"/>
    <w:rsid w:val="00332C2B"/>
    <w:rsid w:val="00341E6B"/>
    <w:rsid w:val="0039492F"/>
    <w:rsid w:val="003B29AF"/>
    <w:rsid w:val="003B368C"/>
    <w:rsid w:val="0043584B"/>
    <w:rsid w:val="004365E7"/>
    <w:rsid w:val="00497032"/>
    <w:rsid w:val="004D0128"/>
    <w:rsid w:val="004D3138"/>
    <w:rsid w:val="00580597"/>
    <w:rsid w:val="005A43C1"/>
    <w:rsid w:val="005B6365"/>
    <w:rsid w:val="005D2F11"/>
    <w:rsid w:val="0060320D"/>
    <w:rsid w:val="00622588"/>
    <w:rsid w:val="00636BD6"/>
    <w:rsid w:val="00642356"/>
    <w:rsid w:val="006807BC"/>
    <w:rsid w:val="006C4E94"/>
    <w:rsid w:val="006C6E24"/>
    <w:rsid w:val="006F4049"/>
    <w:rsid w:val="00712EDF"/>
    <w:rsid w:val="0075536C"/>
    <w:rsid w:val="007A62ED"/>
    <w:rsid w:val="007E0C7A"/>
    <w:rsid w:val="0081169B"/>
    <w:rsid w:val="00832670"/>
    <w:rsid w:val="00841BBC"/>
    <w:rsid w:val="0085657A"/>
    <w:rsid w:val="008954E8"/>
    <w:rsid w:val="00897385"/>
    <w:rsid w:val="008A0340"/>
    <w:rsid w:val="008D30C7"/>
    <w:rsid w:val="008E0D6D"/>
    <w:rsid w:val="008E23A8"/>
    <w:rsid w:val="0093052D"/>
    <w:rsid w:val="009656DE"/>
    <w:rsid w:val="009663A2"/>
    <w:rsid w:val="00970A1D"/>
    <w:rsid w:val="0097530A"/>
    <w:rsid w:val="009A4D10"/>
    <w:rsid w:val="009C617C"/>
    <w:rsid w:val="009E13C8"/>
    <w:rsid w:val="00A0540C"/>
    <w:rsid w:val="00A0776E"/>
    <w:rsid w:val="00AF6973"/>
    <w:rsid w:val="00B17105"/>
    <w:rsid w:val="00B242AE"/>
    <w:rsid w:val="00B24474"/>
    <w:rsid w:val="00BB2368"/>
    <w:rsid w:val="00BE67AA"/>
    <w:rsid w:val="00C228A0"/>
    <w:rsid w:val="00C65018"/>
    <w:rsid w:val="00C87C60"/>
    <w:rsid w:val="00D04D04"/>
    <w:rsid w:val="00D23BF9"/>
    <w:rsid w:val="00D31C45"/>
    <w:rsid w:val="00D323BD"/>
    <w:rsid w:val="00D37FCE"/>
    <w:rsid w:val="00D560A4"/>
    <w:rsid w:val="00E619D2"/>
    <w:rsid w:val="00E951A4"/>
    <w:rsid w:val="00F05338"/>
    <w:rsid w:val="00F460E2"/>
    <w:rsid w:val="00F928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39478"/>
  <w15:chartTrackingRefBased/>
  <w15:docId w15:val="{AF92CCBF-5A7D-4A65-9D38-C180BFB2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B368C"/>
    <w:pPr>
      <w:ind w:left="720"/>
      <w:contextualSpacing/>
    </w:pPr>
  </w:style>
  <w:style w:type="character" w:styleId="Hyperlink">
    <w:name w:val="Hyperlink"/>
    <w:basedOn w:val="Standaardalinea-lettertype"/>
    <w:uiPriority w:val="99"/>
    <w:unhideWhenUsed/>
    <w:rsid w:val="009663A2"/>
    <w:rPr>
      <w:color w:val="0563C1"/>
      <w:u w:val="single"/>
    </w:rPr>
  </w:style>
  <w:style w:type="character" w:styleId="Onopgelostemelding">
    <w:name w:val="Unresolved Mention"/>
    <w:basedOn w:val="Standaardalinea-lettertype"/>
    <w:uiPriority w:val="99"/>
    <w:semiHidden/>
    <w:unhideWhenUsed/>
    <w:rsid w:val="009663A2"/>
    <w:rPr>
      <w:color w:val="605E5C"/>
      <w:shd w:val="clear" w:color="auto" w:fill="E1DFDD"/>
    </w:rPr>
  </w:style>
  <w:style w:type="table" w:styleId="Tabelraster">
    <w:name w:val="Table Grid"/>
    <w:basedOn w:val="Standaardtabel"/>
    <w:uiPriority w:val="39"/>
    <w:rsid w:val="00832670"/>
    <w:pPr>
      <w:spacing w:after="0" w:line="240" w:lineRule="auto"/>
    </w:pPr>
    <w:rPr>
      <w:rFonts w:eastAsiaTheme="minorEastAsia"/>
      <w:lang w:eastAsia="nl-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0320D"/>
    <w:pPr>
      <w:spacing w:after="0" w:line="240" w:lineRule="auto"/>
    </w:pPr>
  </w:style>
  <w:style w:type="character" w:styleId="Zwaar">
    <w:name w:val="Strong"/>
    <w:basedOn w:val="Standaardalinea-lettertype"/>
    <w:qFormat/>
    <w:rsid w:val="00113180"/>
    <w:rPr>
      <w:b/>
      <w:bCs/>
    </w:rPr>
  </w:style>
  <w:style w:type="paragraph" w:customStyle="1" w:styleId="gmail-m-9188377034218595684xmsolistparagraph">
    <w:name w:val="gmail-m_-9188377034218595684xmsolistparagraph"/>
    <w:basedOn w:val="Standaard"/>
    <w:rsid w:val="00113180"/>
    <w:pPr>
      <w:spacing w:before="100" w:beforeAutospacing="1" w:after="100" w:afterAutospacing="1" w:line="240" w:lineRule="auto"/>
    </w:pPr>
    <w:rPr>
      <w:rFonts w:ascii="Calibri" w:hAnsi="Calibri" w:cs="Calibri"/>
      <w:lang w:eastAsia="nl-BE"/>
    </w:rPr>
  </w:style>
  <w:style w:type="paragraph" w:styleId="Ballontekst">
    <w:name w:val="Balloon Text"/>
    <w:basedOn w:val="Standaard"/>
    <w:link w:val="BallontekstChar"/>
    <w:uiPriority w:val="99"/>
    <w:semiHidden/>
    <w:unhideWhenUsed/>
    <w:rsid w:val="006F404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F40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04649">
      <w:bodyDiv w:val="1"/>
      <w:marLeft w:val="0"/>
      <w:marRight w:val="0"/>
      <w:marTop w:val="0"/>
      <w:marBottom w:val="0"/>
      <w:divBdr>
        <w:top w:val="none" w:sz="0" w:space="0" w:color="auto"/>
        <w:left w:val="none" w:sz="0" w:space="0" w:color="auto"/>
        <w:bottom w:val="none" w:sz="0" w:space="0" w:color="auto"/>
        <w:right w:val="none" w:sz="0" w:space="0" w:color="auto"/>
      </w:divBdr>
    </w:div>
    <w:div w:id="715739665">
      <w:bodyDiv w:val="1"/>
      <w:marLeft w:val="0"/>
      <w:marRight w:val="0"/>
      <w:marTop w:val="0"/>
      <w:marBottom w:val="0"/>
      <w:divBdr>
        <w:top w:val="none" w:sz="0" w:space="0" w:color="auto"/>
        <w:left w:val="none" w:sz="0" w:space="0" w:color="auto"/>
        <w:bottom w:val="none" w:sz="0" w:space="0" w:color="auto"/>
        <w:right w:val="none" w:sz="0" w:space="0" w:color="auto"/>
      </w:divBdr>
    </w:div>
    <w:div w:id="1090732655">
      <w:bodyDiv w:val="1"/>
      <w:marLeft w:val="0"/>
      <w:marRight w:val="0"/>
      <w:marTop w:val="0"/>
      <w:marBottom w:val="0"/>
      <w:divBdr>
        <w:top w:val="none" w:sz="0" w:space="0" w:color="auto"/>
        <w:left w:val="none" w:sz="0" w:space="0" w:color="auto"/>
        <w:bottom w:val="none" w:sz="0" w:space="0" w:color="auto"/>
        <w:right w:val="none" w:sz="0" w:space="0" w:color="auto"/>
      </w:divBdr>
    </w:div>
    <w:div w:id="1352416668">
      <w:bodyDiv w:val="1"/>
      <w:marLeft w:val="0"/>
      <w:marRight w:val="0"/>
      <w:marTop w:val="0"/>
      <w:marBottom w:val="0"/>
      <w:divBdr>
        <w:top w:val="none" w:sz="0" w:space="0" w:color="auto"/>
        <w:left w:val="none" w:sz="0" w:space="0" w:color="auto"/>
        <w:bottom w:val="none" w:sz="0" w:space="0" w:color="auto"/>
        <w:right w:val="none" w:sz="0" w:space="0" w:color="auto"/>
      </w:divBdr>
    </w:div>
    <w:div w:id="1511064574">
      <w:bodyDiv w:val="1"/>
      <w:marLeft w:val="0"/>
      <w:marRight w:val="0"/>
      <w:marTop w:val="0"/>
      <w:marBottom w:val="0"/>
      <w:divBdr>
        <w:top w:val="none" w:sz="0" w:space="0" w:color="auto"/>
        <w:left w:val="none" w:sz="0" w:space="0" w:color="auto"/>
        <w:bottom w:val="none" w:sz="0" w:space="0" w:color="auto"/>
        <w:right w:val="none" w:sz="0" w:space="0" w:color="auto"/>
      </w:divBdr>
    </w:div>
    <w:div w:id="1671323779">
      <w:bodyDiv w:val="1"/>
      <w:marLeft w:val="0"/>
      <w:marRight w:val="0"/>
      <w:marTop w:val="0"/>
      <w:marBottom w:val="0"/>
      <w:divBdr>
        <w:top w:val="none" w:sz="0" w:space="0" w:color="auto"/>
        <w:left w:val="none" w:sz="0" w:space="0" w:color="auto"/>
        <w:bottom w:val="none" w:sz="0" w:space="0" w:color="auto"/>
        <w:right w:val="none" w:sz="0" w:space="0" w:color="auto"/>
      </w:divBdr>
    </w:div>
    <w:div w:id="1708944607">
      <w:bodyDiv w:val="1"/>
      <w:marLeft w:val="0"/>
      <w:marRight w:val="0"/>
      <w:marTop w:val="0"/>
      <w:marBottom w:val="0"/>
      <w:divBdr>
        <w:top w:val="none" w:sz="0" w:space="0" w:color="auto"/>
        <w:left w:val="none" w:sz="0" w:space="0" w:color="auto"/>
        <w:bottom w:val="none" w:sz="0" w:space="0" w:color="auto"/>
        <w:right w:val="none" w:sz="0" w:space="0" w:color="auto"/>
      </w:divBdr>
    </w:div>
    <w:div w:id="192696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1313</Words>
  <Characters>7223</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4</cp:revision>
  <cp:lastPrinted>2020-01-27T19:48:00Z</cp:lastPrinted>
  <dcterms:created xsi:type="dcterms:W3CDTF">2020-01-30T16:08:00Z</dcterms:created>
  <dcterms:modified xsi:type="dcterms:W3CDTF">2020-02-06T15:51:00Z</dcterms:modified>
</cp:coreProperties>
</file>